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795" w:rsidRPr="008949DF" w:rsidRDefault="00CB0795" w:rsidP="00CB0795">
      <w:pPr>
        <w:pStyle w:val="NormalWeb"/>
        <w:spacing w:before="0" w:beforeAutospacing="0" w:after="0" w:afterAutospacing="0"/>
        <w:textAlignment w:val="baseline"/>
        <w:rPr>
          <w:rFonts w:ascii="Tahoma" w:hAnsi="Tahoma" w:cs="Tahoma"/>
          <w:b/>
          <w:color w:val="000000"/>
        </w:rPr>
      </w:pPr>
      <w:bookmarkStart w:id="0" w:name="_GoBack"/>
      <w:bookmarkEnd w:id="0"/>
      <w:r w:rsidRPr="008949DF">
        <w:rPr>
          <w:rFonts w:ascii="Tahoma" w:hAnsi="Tahoma" w:cs="Tahoma"/>
          <w:b/>
          <w:color w:val="000000"/>
        </w:rPr>
        <w:t>Group Project</w:t>
      </w:r>
      <w:r w:rsidR="008949DF" w:rsidRPr="008949DF">
        <w:rPr>
          <w:rFonts w:ascii="Tahoma" w:hAnsi="Tahoma" w:cs="Tahoma"/>
          <w:b/>
          <w:color w:val="000000"/>
        </w:rPr>
        <w:t xml:space="preserve">: </w:t>
      </w:r>
      <w:r w:rsidR="008949DF">
        <w:rPr>
          <w:rFonts w:ascii="Tahoma" w:hAnsi="Tahoma" w:cs="Tahoma"/>
          <w:b/>
          <w:color w:val="000000"/>
        </w:rPr>
        <w:t xml:space="preserve"> Enterprise Governance Process</w:t>
      </w:r>
      <w:r w:rsidR="00DC0874">
        <w:rPr>
          <w:rFonts w:ascii="Tahoma" w:hAnsi="Tahoma" w:cs="Tahoma"/>
          <w:b/>
          <w:color w:val="000000"/>
        </w:rPr>
        <w:t xml:space="preserve"> Presentation</w:t>
      </w:r>
    </w:p>
    <w:p w:rsidR="008949DF" w:rsidRDefault="008949DF" w:rsidP="00CB0795">
      <w:pPr>
        <w:pStyle w:val="ListParagraph"/>
        <w:spacing w:after="0" w:line="240" w:lineRule="auto"/>
        <w:ind w:left="0"/>
        <w:rPr>
          <w:rFonts w:ascii="Tahoma" w:eastAsia="Times New Roman" w:hAnsi="Tahoma" w:cs="Tahoma"/>
          <w:sz w:val="20"/>
          <w:szCs w:val="20"/>
        </w:rPr>
      </w:pPr>
    </w:p>
    <w:p w:rsidR="008949DF" w:rsidRDefault="008949DF" w:rsidP="00CB0795">
      <w:pPr>
        <w:pStyle w:val="ListParagraph"/>
        <w:spacing w:after="0" w:line="240" w:lineRule="auto"/>
        <w:ind w:left="0"/>
        <w:rPr>
          <w:rFonts w:ascii="Tahoma" w:hAnsi="Tahoma" w:cs="Tahoma"/>
          <w:sz w:val="20"/>
          <w:szCs w:val="20"/>
        </w:rPr>
      </w:pPr>
      <w:r w:rsidRPr="0084233D">
        <w:rPr>
          <w:rFonts w:ascii="Tahoma" w:hAnsi="Tahoma" w:cs="Tahoma"/>
          <w:sz w:val="20"/>
          <w:szCs w:val="20"/>
        </w:rPr>
        <w:t>Before you begin this assignment, be sure you have read the Case Study</w:t>
      </w:r>
      <w:r>
        <w:rPr>
          <w:rFonts w:ascii="Tahoma" w:hAnsi="Tahoma" w:cs="Tahoma"/>
          <w:sz w:val="20"/>
          <w:szCs w:val="20"/>
        </w:rPr>
        <w:t>.</w:t>
      </w:r>
    </w:p>
    <w:p w:rsidR="008949DF" w:rsidRDefault="008949DF" w:rsidP="00CB0795">
      <w:pPr>
        <w:pStyle w:val="ListParagraph"/>
        <w:spacing w:after="0" w:line="240" w:lineRule="auto"/>
        <w:ind w:left="0"/>
        <w:rPr>
          <w:rFonts w:ascii="Tahoma" w:eastAsia="Times New Roman" w:hAnsi="Tahoma" w:cs="Tahoma"/>
          <w:sz w:val="20"/>
          <w:szCs w:val="20"/>
        </w:rPr>
      </w:pPr>
    </w:p>
    <w:p w:rsidR="008949DF" w:rsidRDefault="008949DF" w:rsidP="008949DF">
      <w:pPr>
        <w:rPr>
          <w:rFonts w:ascii="Tahoma" w:hAnsi="Tahoma" w:cs="Tahoma"/>
          <w:b/>
          <w:sz w:val="20"/>
          <w:szCs w:val="20"/>
        </w:rPr>
      </w:pPr>
      <w:r w:rsidRPr="0084233D">
        <w:rPr>
          <w:rFonts w:ascii="Tahoma" w:hAnsi="Tahoma" w:cs="Tahoma"/>
          <w:b/>
          <w:sz w:val="20"/>
          <w:szCs w:val="20"/>
        </w:rPr>
        <w:t>Purpose of this Assignment</w:t>
      </w:r>
    </w:p>
    <w:p w:rsidR="008949DF" w:rsidRPr="0084233D" w:rsidRDefault="008949DF" w:rsidP="008949DF">
      <w:pPr>
        <w:autoSpaceDE w:val="0"/>
        <w:autoSpaceDN w:val="0"/>
        <w:adjustRightInd w:val="0"/>
        <w:spacing w:after="0" w:line="240" w:lineRule="auto"/>
        <w:rPr>
          <w:rFonts w:ascii="Tahoma" w:hAnsi="Tahoma" w:cs="Tahoma"/>
          <w:sz w:val="20"/>
          <w:szCs w:val="20"/>
        </w:rPr>
      </w:pPr>
      <w:r w:rsidRPr="0084233D">
        <w:rPr>
          <w:rFonts w:ascii="Tahoma" w:hAnsi="Tahoma" w:cs="Tahoma"/>
          <w:sz w:val="20"/>
          <w:szCs w:val="20"/>
        </w:rPr>
        <w:t xml:space="preserve">This assignment gives you the opportunity to </w:t>
      </w:r>
      <w:r w:rsidRPr="008949DF">
        <w:rPr>
          <w:rFonts w:ascii="Tahoma" w:hAnsi="Tahoma" w:cs="Tahoma"/>
          <w:sz w:val="20"/>
          <w:szCs w:val="20"/>
        </w:rPr>
        <w:t>demonstrate your ability to participate in a</w:t>
      </w:r>
      <w:r>
        <w:rPr>
          <w:rFonts w:ascii="Tahoma" w:hAnsi="Tahoma" w:cs="Tahoma"/>
          <w:sz w:val="20"/>
          <w:szCs w:val="20"/>
        </w:rPr>
        <w:t xml:space="preserve"> </w:t>
      </w:r>
      <w:r w:rsidRPr="008949DF">
        <w:rPr>
          <w:rFonts w:ascii="Tahoma" w:hAnsi="Tahoma" w:cs="Tahoma"/>
          <w:sz w:val="20"/>
          <w:szCs w:val="20"/>
        </w:rPr>
        <w:t>team project and to communicate effectively with an important group of stakeholders.</w:t>
      </w:r>
      <w:r>
        <w:rPr>
          <w:rFonts w:ascii="Tahoma" w:hAnsi="Tahoma" w:cs="Tahoma"/>
          <w:sz w:val="20"/>
          <w:szCs w:val="20"/>
        </w:rPr>
        <w:t xml:space="preserve">  </w:t>
      </w:r>
      <w:r w:rsidRPr="0084233D">
        <w:rPr>
          <w:rFonts w:ascii="Tahoma" w:hAnsi="Tahoma" w:cs="Tahoma"/>
          <w:sz w:val="20"/>
          <w:szCs w:val="20"/>
        </w:rPr>
        <w:t>This assignment specifically addresses the following course outcomes to enable you to:</w:t>
      </w:r>
    </w:p>
    <w:p w:rsidR="008949DF" w:rsidRPr="008949DF" w:rsidRDefault="008949DF" w:rsidP="008949DF">
      <w:pPr>
        <w:autoSpaceDE w:val="0"/>
        <w:autoSpaceDN w:val="0"/>
        <w:adjustRightInd w:val="0"/>
        <w:spacing w:after="0" w:line="240" w:lineRule="auto"/>
        <w:ind w:left="720" w:hanging="360"/>
        <w:rPr>
          <w:rFonts w:ascii="Tahoma" w:hAnsi="Tahoma" w:cs="Tahoma"/>
          <w:sz w:val="20"/>
          <w:szCs w:val="20"/>
        </w:rPr>
      </w:pPr>
      <w:r w:rsidRPr="008949DF">
        <w:rPr>
          <w:rFonts w:ascii="Tahoma" w:hAnsi="Tahoma" w:cs="Tahoma"/>
          <w:sz w:val="20"/>
          <w:szCs w:val="20"/>
        </w:rPr>
        <w:t xml:space="preserve">• </w:t>
      </w:r>
      <w:r>
        <w:rPr>
          <w:rFonts w:ascii="Tahoma" w:hAnsi="Tahoma" w:cs="Tahoma"/>
          <w:sz w:val="20"/>
          <w:szCs w:val="20"/>
        </w:rPr>
        <w:tab/>
      </w:r>
      <w:r w:rsidRPr="008949DF">
        <w:rPr>
          <w:rFonts w:ascii="Tahoma" w:hAnsi="Tahoma" w:cs="Tahoma"/>
          <w:sz w:val="20"/>
          <w:szCs w:val="20"/>
        </w:rPr>
        <w:t>plan, build, and maintain systems that meet organizational strategic goals by</w:t>
      </w:r>
      <w:r>
        <w:rPr>
          <w:rFonts w:ascii="Tahoma" w:hAnsi="Tahoma" w:cs="Tahoma"/>
          <w:sz w:val="20"/>
          <w:szCs w:val="20"/>
        </w:rPr>
        <w:t xml:space="preserve"> </w:t>
      </w:r>
      <w:r w:rsidRPr="008949DF">
        <w:rPr>
          <w:rFonts w:ascii="Tahoma" w:hAnsi="Tahoma" w:cs="Tahoma"/>
          <w:sz w:val="20"/>
          <w:szCs w:val="20"/>
        </w:rPr>
        <w:t>applying enterprise architecture and enterprise governance principles</w:t>
      </w:r>
      <w:r>
        <w:rPr>
          <w:rFonts w:ascii="Tahoma" w:hAnsi="Tahoma" w:cs="Tahoma"/>
          <w:sz w:val="20"/>
          <w:szCs w:val="20"/>
        </w:rPr>
        <w:t>,</w:t>
      </w:r>
      <w:r w:rsidRPr="008949DF">
        <w:rPr>
          <w:rFonts w:ascii="Tahoma" w:hAnsi="Tahoma" w:cs="Tahoma"/>
          <w:sz w:val="20"/>
          <w:szCs w:val="20"/>
        </w:rPr>
        <w:t xml:space="preserve"> and</w:t>
      </w:r>
    </w:p>
    <w:p w:rsidR="008949DF" w:rsidRDefault="008949DF" w:rsidP="008949DF">
      <w:pPr>
        <w:pStyle w:val="ListParagraph"/>
        <w:numPr>
          <w:ilvl w:val="0"/>
          <w:numId w:val="1"/>
        </w:numPr>
        <w:spacing w:after="0" w:line="240" w:lineRule="auto"/>
        <w:rPr>
          <w:rFonts w:ascii="Tahoma" w:hAnsi="Tahoma" w:cs="Tahoma"/>
          <w:sz w:val="20"/>
          <w:szCs w:val="20"/>
        </w:rPr>
      </w:pPr>
      <w:r w:rsidRPr="008949DF">
        <w:rPr>
          <w:rFonts w:ascii="Tahoma" w:hAnsi="Tahoma" w:cs="Tahoma"/>
          <w:sz w:val="20"/>
          <w:szCs w:val="20"/>
        </w:rPr>
        <w:t>practices</w:t>
      </w:r>
      <w:r w:rsidRPr="00CD640F">
        <w:rPr>
          <w:rFonts w:ascii="Tahoma" w:hAnsi="Tahoma" w:cs="Tahoma"/>
          <w:sz w:val="20"/>
          <w:szCs w:val="20"/>
        </w:rPr>
        <w:t xml:space="preserve"> effectively communicate with stakeholders to determine, manage, and document business requirements throughout the SDLC</w:t>
      </w:r>
      <w:r>
        <w:rPr>
          <w:rFonts w:ascii="Tahoma" w:hAnsi="Tahoma" w:cs="Tahoma"/>
          <w:sz w:val="20"/>
          <w:szCs w:val="20"/>
        </w:rPr>
        <w:t>.</w:t>
      </w:r>
    </w:p>
    <w:p w:rsidR="008949DF" w:rsidRDefault="008949DF" w:rsidP="008949DF">
      <w:pPr>
        <w:spacing w:after="0" w:line="240" w:lineRule="auto"/>
        <w:rPr>
          <w:rFonts w:ascii="Tahoma" w:hAnsi="Tahoma" w:cs="Tahoma"/>
          <w:sz w:val="20"/>
          <w:szCs w:val="20"/>
        </w:rPr>
      </w:pPr>
    </w:p>
    <w:p w:rsidR="008949DF" w:rsidRPr="008949DF" w:rsidRDefault="008949DF" w:rsidP="008949DF">
      <w:pPr>
        <w:spacing w:after="0" w:line="240" w:lineRule="auto"/>
        <w:rPr>
          <w:rFonts w:ascii="Tahoma" w:hAnsi="Tahoma" w:cs="Tahoma"/>
          <w:sz w:val="20"/>
          <w:szCs w:val="20"/>
        </w:rPr>
      </w:pPr>
      <w:r>
        <w:rPr>
          <w:rFonts w:ascii="Tahoma" w:hAnsi="Tahoma" w:cs="Tahoma"/>
          <w:sz w:val="20"/>
          <w:szCs w:val="20"/>
        </w:rPr>
        <w:t>A further objective is to provide an opportunity for students to construct an alignment between the staged assignments used for the course and IT governance processes used in organizations.</w:t>
      </w:r>
    </w:p>
    <w:p w:rsidR="008949DF" w:rsidRDefault="008949DF" w:rsidP="00CB0795">
      <w:pPr>
        <w:pStyle w:val="ListParagraph"/>
        <w:spacing w:after="0" w:line="240" w:lineRule="auto"/>
        <w:ind w:left="0"/>
        <w:rPr>
          <w:rFonts w:ascii="Tahoma" w:eastAsia="Times New Roman" w:hAnsi="Tahoma" w:cs="Tahoma"/>
          <w:sz w:val="20"/>
          <w:szCs w:val="20"/>
        </w:rPr>
      </w:pPr>
    </w:p>
    <w:p w:rsidR="008949DF" w:rsidRPr="00CD640F" w:rsidRDefault="008949DF" w:rsidP="008949DF">
      <w:pPr>
        <w:spacing w:after="0" w:line="240" w:lineRule="auto"/>
        <w:rPr>
          <w:rFonts w:ascii="Tahoma" w:hAnsi="Tahoma" w:cs="Tahoma"/>
          <w:b/>
          <w:sz w:val="20"/>
          <w:szCs w:val="20"/>
        </w:rPr>
      </w:pPr>
      <w:r w:rsidRPr="00CD640F">
        <w:rPr>
          <w:rFonts w:ascii="Tahoma" w:hAnsi="Tahoma" w:cs="Tahoma"/>
          <w:b/>
          <w:sz w:val="20"/>
          <w:szCs w:val="20"/>
        </w:rPr>
        <w:t>Assignment</w:t>
      </w:r>
    </w:p>
    <w:p w:rsidR="008949DF" w:rsidRDefault="008949DF" w:rsidP="00CB0795">
      <w:pPr>
        <w:pStyle w:val="ListParagraph"/>
        <w:spacing w:after="0" w:line="240" w:lineRule="auto"/>
        <w:ind w:left="0"/>
        <w:rPr>
          <w:rFonts w:ascii="Tahoma" w:eastAsia="Times New Roman" w:hAnsi="Tahoma" w:cs="Tahoma"/>
          <w:sz w:val="20"/>
          <w:szCs w:val="20"/>
        </w:rPr>
      </w:pPr>
    </w:p>
    <w:p w:rsidR="00CB0795" w:rsidRDefault="008949DF" w:rsidP="00CB0795">
      <w:pPr>
        <w:pStyle w:val="ListParagraph"/>
        <w:spacing w:after="0" w:line="240" w:lineRule="auto"/>
        <w:ind w:left="0"/>
        <w:rPr>
          <w:rFonts w:ascii="Tahoma" w:eastAsia="Times New Roman" w:hAnsi="Tahoma" w:cs="Tahoma"/>
          <w:sz w:val="20"/>
          <w:szCs w:val="20"/>
        </w:rPr>
      </w:pPr>
      <w:r>
        <w:rPr>
          <w:rFonts w:ascii="Tahoma" w:eastAsia="Times New Roman" w:hAnsi="Tahoma" w:cs="Tahoma"/>
          <w:sz w:val="20"/>
          <w:szCs w:val="20"/>
        </w:rPr>
        <w:t xml:space="preserve">The case study used in this class, Precision Electronic Parts (PEP), Inc., describes the IT Steering Committee (ITSC) that has been formed to make investment decisions related to the information technology used by PEP.  The case study identifies the membership of the ITSC, which includes the Chief Information Officer (CIO).  The CIO has asked your group to develop a presentation for the ITSC that </w:t>
      </w:r>
      <w:r w:rsidR="00CB0795">
        <w:rPr>
          <w:rFonts w:ascii="Tahoma" w:eastAsia="Times New Roman" w:hAnsi="Tahoma" w:cs="Tahoma"/>
          <w:sz w:val="20"/>
          <w:szCs w:val="20"/>
        </w:rPr>
        <w:t>describes an en</w:t>
      </w:r>
      <w:r>
        <w:rPr>
          <w:rFonts w:ascii="Tahoma" w:eastAsia="Times New Roman" w:hAnsi="Tahoma" w:cs="Tahoma"/>
          <w:sz w:val="20"/>
          <w:szCs w:val="20"/>
        </w:rPr>
        <w:t>terprise governance process which</w:t>
      </w:r>
      <w:r w:rsidR="00CB0795">
        <w:rPr>
          <w:rFonts w:ascii="Tahoma" w:eastAsia="Times New Roman" w:hAnsi="Tahoma" w:cs="Tahoma"/>
          <w:sz w:val="20"/>
          <w:szCs w:val="20"/>
        </w:rPr>
        <w:t xml:space="preserve"> uses each of the following</w:t>
      </w:r>
      <w:r w:rsidR="00A2146C">
        <w:rPr>
          <w:rFonts w:ascii="Tahoma" w:eastAsia="Times New Roman" w:hAnsi="Tahoma" w:cs="Tahoma"/>
          <w:sz w:val="20"/>
          <w:szCs w:val="20"/>
        </w:rPr>
        <w:t xml:space="preserve"> documents</w:t>
      </w:r>
      <w:r w:rsidR="00CB0795">
        <w:rPr>
          <w:rFonts w:ascii="Tahoma" w:eastAsia="Times New Roman" w:hAnsi="Tahoma" w:cs="Tahoma"/>
          <w:sz w:val="20"/>
          <w:szCs w:val="20"/>
        </w:rPr>
        <w:t xml:space="preserve"> in the IT decision making and project management processes:  </w:t>
      </w:r>
    </w:p>
    <w:p w:rsidR="00CB0795" w:rsidRPr="00375BA3" w:rsidRDefault="00CB0795" w:rsidP="00CB0795">
      <w:pPr>
        <w:pStyle w:val="ListParagraph"/>
        <w:numPr>
          <w:ilvl w:val="0"/>
          <w:numId w:val="1"/>
        </w:numPr>
        <w:spacing w:after="0" w:line="240" w:lineRule="auto"/>
        <w:rPr>
          <w:rFonts w:ascii="Tahoma" w:hAnsi="Tahoma" w:cs="Tahoma"/>
          <w:sz w:val="20"/>
          <w:szCs w:val="20"/>
        </w:rPr>
      </w:pPr>
      <w:r>
        <w:rPr>
          <w:rFonts w:ascii="Tahoma" w:eastAsia="Times New Roman" w:hAnsi="Tahoma" w:cs="Tahoma"/>
          <w:sz w:val="20"/>
          <w:szCs w:val="20"/>
        </w:rPr>
        <w:t xml:space="preserve">the Preliminary Investigation Report, </w:t>
      </w:r>
    </w:p>
    <w:p w:rsidR="00CB0795" w:rsidRPr="00375BA3" w:rsidRDefault="00CB0795" w:rsidP="00CB0795">
      <w:pPr>
        <w:pStyle w:val="ListParagraph"/>
        <w:numPr>
          <w:ilvl w:val="0"/>
          <w:numId w:val="1"/>
        </w:numPr>
        <w:spacing w:after="0" w:line="240" w:lineRule="auto"/>
        <w:rPr>
          <w:rFonts w:ascii="Tahoma" w:hAnsi="Tahoma" w:cs="Tahoma"/>
          <w:sz w:val="20"/>
          <w:szCs w:val="20"/>
        </w:rPr>
      </w:pPr>
      <w:r>
        <w:rPr>
          <w:rFonts w:ascii="Tahoma" w:eastAsia="Times New Roman" w:hAnsi="Tahoma" w:cs="Tahoma"/>
          <w:sz w:val="20"/>
          <w:szCs w:val="20"/>
        </w:rPr>
        <w:t xml:space="preserve">the Requirements Specification, </w:t>
      </w:r>
    </w:p>
    <w:p w:rsidR="00CB0795" w:rsidRPr="00375BA3" w:rsidRDefault="00CB0795" w:rsidP="00CB0795">
      <w:pPr>
        <w:pStyle w:val="ListParagraph"/>
        <w:numPr>
          <w:ilvl w:val="0"/>
          <w:numId w:val="1"/>
        </w:numPr>
        <w:spacing w:after="0" w:line="240" w:lineRule="auto"/>
        <w:rPr>
          <w:rFonts w:ascii="Tahoma" w:hAnsi="Tahoma" w:cs="Tahoma"/>
          <w:sz w:val="20"/>
          <w:szCs w:val="20"/>
        </w:rPr>
      </w:pPr>
      <w:r>
        <w:rPr>
          <w:rFonts w:ascii="Tahoma" w:eastAsia="Times New Roman" w:hAnsi="Tahoma" w:cs="Tahoma"/>
          <w:sz w:val="20"/>
          <w:szCs w:val="20"/>
        </w:rPr>
        <w:t xml:space="preserve">the Design Specification, and </w:t>
      </w:r>
    </w:p>
    <w:p w:rsidR="008949DF" w:rsidRPr="008949DF" w:rsidRDefault="00CB0795" w:rsidP="00D16784">
      <w:pPr>
        <w:pStyle w:val="ListParagraph"/>
        <w:numPr>
          <w:ilvl w:val="0"/>
          <w:numId w:val="1"/>
        </w:numPr>
        <w:spacing w:after="0" w:line="240" w:lineRule="auto"/>
        <w:rPr>
          <w:rFonts w:ascii="Tahoma" w:hAnsi="Tahoma" w:cs="Tahoma"/>
          <w:sz w:val="20"/>
          <w:szCs w:val="20"/>
        </w:rPr>
      </w:pPr>
      <w:r w:rsidRPr="008949DF">
        <w:rPr>
          <w:rFonts w:ascii="Tahoma" w:eastAsia="Times New Roman" w:hAnsi="Tahoma" w:cs="Tahoma"/>
          <w:sz w:val="20"/>
          <w:szCs w:val="20"/>
        </w:rPr>
        <w:t xml:space="preserve">the Final System Report. </w:t>
      </w:r>
    </w:p>
    <w:p w:rsidR="008949DF" w:rsidRDefault="008949DF" w:rsidP="00CB0795">
      <w:pPr>
        <w:spacing w:after="0"/>
        <w:rPr>
          <w:rFonts w:ascii="Tahoma" w:hAnsi="Tahoma" w:cs="Tahoma"/>
          <w:sz w:val="20"/>
          <w:szCs w:val="20"/>
        </w:rPr>
      </w:pPr>
    </w:p>
    <w:p w:rsidR="00CB0795" w:rsidRDefault="00CB0795" w:rsidP="00A2146C">
      <w:pPr>
        <w:spacing w:after="0" w:line="240" w:lineRule="auto"/>
        <w:rPr>
          <w:rFonts w:ascii="Tahoma" w:hAnsi="Tahoma" w:cs="Tahoma"/>
          <w:sz w:val="20"/>
          <w:szCs w:val="20"/>
        </w:rPr>
      </w:pPr>
      <w:r>
        <w:rPr>
          <w:rFonts w:ascii="Tahoma" w:hAnsi="Tahoma" w:cs="Tahoma"/>
          <w:sz w:val="20"/>
          <w:szCs w:val="20"/>
        </w:rPr>
        <w:t xml:space="preserve">The governance process should be centered around the system development life cycle (SDLC) phases and the milestone decision points at which decisions are made on whether to proceed to the next phase.  The explanation should include for each document from the list above: </w:t>
      </w:r>
    </w:p>
    <w:p w:rsidR="00CB0795" w:rsidRDefault="00CB0795" w:rsidP="00A2146C">
      <w:pPr>
        <w:pStyle w:val="ListParagraph"/>
        <w:numPr>
          <w:ilvl w:val="0"/>
          <w:numId w:val="2"/>
        </w:numPr>
        <w:spacing w:line="240" w:lineRule="auto"/>
        <w:rPr>
          <w:rFonts w:ascii="Tahoma" w:hAnsi="Tahoma" w:cs="Tahoma"/>
          <w:sz w:val="20"/>
          <w:szCs w:val="20"/>
        </w:rPr>
      </w:pPr>
      <w:r w:rsidRPr="00375BA3">
        <w:rPr>
          <w:rFonts w:ascii="Tahoma" w:hAnsi="Tahoma" w:cs="Tahoma"/>
          <w:sz w:val="20"/>
          <w:szCs w:val="20"/>
        </w:rPr>
        <w:t>the phase of the SDLC in which</w:t>
      </w:r>
      <w:r>
        <w:rPr>
          <w:rFonts w:ascii="Tahoma" w:hAnsi="Tahoma" w:cs="Tahoma"/>
          <w:sz w:val="20"/>
          <w:szCs w:val="20"/>
        </w:rPr>
        <w:t xml:space="preserve"> the document is created and how it fits in that phase,</w:t>
      </w:r>
    </w:p>
    <w:p w:rsidR="00CB0795" w:rsidRDefault="00CB0795" w:rsidP="00A2146C">
      <w:pPr>
        <w:pStyle w:val="ListParagraph"/>
        <w:numPr>
          <w:ilvl w:val="0"/>
          <w:numId w:val="2"/>
        </w:numPr>
        <w:spacing w:line="240" w:lineRule="auto"/>
        <w:rPr>
          <w:rFonts w:ascii="Tahoma" w:hAnsi="Tahoma" w:cs="Tahoma"/>
          <w:sz w:val="20"/>
          <w:szCs w:val="20"/>
        </w:rPr>
      </w:pPr>
      <w:r>
        <w:rPr>
          <w:rFonts w:ascii="Tahoma" w:hAnsi="Tahoma" w:cs="Tahoma"/>
          <w:sz w:val="20"/>
          <w:szCs w:val="20"/>
        </w:rPr>
        <w:t>who should be involved in creating the document,</w:t>
      </w:r>
    </w:p>
    <w:p w:rsidR="008949DF" w:rsidRDefault="00CB0795" w:rsidP="00A2146C">
      <w:pPr>
        <w:pStyle w:val="ListParagraph"/>
        <w:numPr>
          <w:ilvl w:val="0"/>
          <w:numId w:val="2"/>
        </w:numPr>
        <w:spacing w:line="240" w:lineRule="auto"/>
        <w:rPr>
          <w:rFonts w:ascii="Tahoma" w:hAnsi="Tahoma" w:cs="Tahoma"/>
          <w:sz w:val="20"/>
          <w:szCs w:val="20"/>
        </w:rPr>
      </w:pPr>
      <w:r>
        <w:rPr>
          <w:rFonts w:ascii="Tahoma" w:hAnsi="Tahoma" w:cs="Tahoma"/>
          <w:sz w:val="20"/>
          <w:szCs w:val="20"/>
        </w:rPr>
        <w:t>a list of the major stakeholders</w:t>
      </w:r>
      <w:r w:rsidR="008949DF">
        <w:rPr>
          <w:rFonts w:ascii="Tahoma" w:hAnsi="Tahoma" w:cs="Tahoma"/>
          <w:sz w:val="20"/>
          <w:szCs w:val="20"/>
        </w:rPr>
        <w:t xml:space="preserve"> – each of the members of the ITSC - </w:t>
      </w:r>
      <w:r>
        <w:rPr>
          <w:rFonts w:ascii="Tahoma" w:hAnsi="Tahoma" w:cs="Tahoma"/>
          <w:sz w:val="20"/>
          <w:szCs w:val="20"/>
        </w:rPr>
        <w:t xml:space="preserve"> and what their </w:t>
      </w:r>
      <w:r w:rsidR="008949DF">
        <w:rPr>
          <w:rFonts w:ascii="Tahoma" w:hAnsi="Tahoma" w:cs="Tahoma"/>
          <w:sz w:val="20"/>
          <w:szCs w:val="20"/>
        </w:rPr>
        <w:t xml:space="preserve">individual </w:t>
      </w:r>
      <w:r>
        <w:rPr>
          <w:rFonts w:ascii="Tahoma" w:hAnsi="Tahoma" w:cs="Tahoma"/>
          <w:sz w:val="20"/>
          <w:szCs w:val="20"/>
        </w:rPr>
        <w:t xml:space="preserve">areas of particular interest are, </w:t>
      </w:r>
    </w:p>
    <w:p w:rsidR="00CB0795" w:rsidRDefault="008949DF" w:rsidP="00A2146C">
      <w:pPr>
        <w:pStyle w:val="ListParagraph"/>
        <w:numPr>
          <w:ilvl w:val="0"/>
          <w:numId w:val="2"/>
        </w:numPr>
        <w:spacing w:line="240" w:lineRule="auto"/>
        <w:rPr>
          <w:rFonts w:ascii="Tahoma" w:hAnsi="Tahoma" w:cs="Tahoma"/>
          <w:sz w:val="20"/>
          <w:szCs w:val="20"/>
        </w:rPr>
      </w:pPr>
      <w:r>
        <w:rPr>
          <w:rFonts w:ascii="Tahoma" w:hAnsi="Tahoma" w:cs="Tahoma"/>
          <w:sz w:val="20"/>
          <w:szCs w:val="20"/>
        </w:rPr>
        <w:t xml:space="preserve">a list of at least 3 important questions to be answered at this stage, </w:t>
      </w:r>
      <w:r w:rsidR="00CB0795">
        <w:rPr>
          <w:rFonts w:ascii="Tahoma" w:hAnsi="Tahoma" w:cs="Tahoma"/>
          <w:sz w:val="20"/>
          <w:szCs w:val="20"/>
        </w:rPr>
        <w:t>and</w:t>
      </w:r>
    </w:p>
    <w:p w:rsidR="00CB0795" w:rsidRPr="004823BF" w:rsidRDefault="00CB0795" w:rsidP="00A2146C">
      <w:pPr>
        <w:pStyle w:val="ListParagraph"/>
        <w:numPr>
          <w:ilvl w:val="0"/>
          <w:numId w:val="2"/>
        </w:numPr>
        <w:spacing w:after="0" w:line="240" w:lineRule="auto"/>
        <w:textAlignment w:val="baseline"/>
        <w:rPr>
          <w:color w:val="000000"/>
        </w:rPr>
      </w:pPr>
      <w:r w:rsidRPr="00FC6DA5">
        <w:rPr>
          <w:rFonts w:ascii="Tahoma" w:hAnsi="Tahoma" w:cs="Tahoma"/>
          <w:sz w:val="20"/>
          <w:szCs w:val="20"/>
        </w:rPr>
        <w:t xml:space="preserve">what the major considerations are for a go/no-go decision, </w:t>
      </w:r>
      <w:r>
        <w:rPr>
          <w:rFonts w:ascii="Tahoma" w:hAnsi="Tahoma" w:cs="Tahoma"/>
          <w:sz w:val="20"/>
          <w:szCs w:val="20"/>
        </w:rPr>
        <w:t>including consideration</w:t>
      </w:r>
      <w:r w:rsidR="008949DF">
        <w:rPr>
          <w:rFonts w:ascii="Tahoma" w:hAnsi="Tahoma" w:cs="Tahoma"/>
          <w:sz w:val="20"/>
          <w:szCs w:val="20"/>
        </w:rPr>
        <w:t>, where applicable,</w:t>
      </w:r>
      <w:r>
        <w:rPr>
          <w:rFonts w:ascii="Tahoma" w:hAnsi="Tahoma" w:cs="Tahoma"/>
          <w:sz w:val="20"/>
          <w:szCs w:val="20"/>
        </w:rPr>
        <w:t xml:space="preserve"> of </w:t>
      </w:r>
      <w:r w:rsidR="008949DF">
        <w:rPr>
          <w:rFonts w:ascii="Tahoma" w:hAnsi="Tahoma" w:cs="Tahoma"/>
          <w:sz w:val="20"/>
          <w:szCs w:val="20"/>
        </w:rPr>
        <w:t xml:space="preserve">the PEP strategic business plan, the IT strategic plan, </w:t>
      </w:r>
      <w:r>
        <w:rPr>
          <w:rFonts w:ascii="Tahoma" w:hAnsi="Tahoma" w:cs="Tahoma"/>
          <w:sz w:val="20"/>
          <w:szCs w:val="20"/>
        </w:rPr>
        <w:t>components of the Enterpri</w:t>
      </w:r>
      <w:r w:rsidR="008949DF">
        <w:rPr>
          <w:rFonts w:ascii="Tahoma" w:hAnsi="Tahoma" w:cs="Tahoma"/>
          <w:sz w:val="20"/>
          <w:szCs w:val="20"/>
        </w:rPr>
        <w:t>se Architecture, and other applicable documents the team may identify.</w:t>
      </w:r>
    </w:p>
    <w:p w:rsidR="004823BF" w:rsidRDefault="004823BF" w:rsidP="004823BF">
      <w:pPr>
        <w:spacing w:after="0" w:line="240" w:lineRule="auto"/>
        <w:textAlignment w:val="baseline"/>
        <w:rPr>
          <w:color w:val="000000"/>
        </w:rPr>
      </w:pPr>
    </w:p>
    <w:p w:rsidR="004823BF" w:rsidRDefault="004823BF" w:rsidP="004823BF">
      <w:pPr>
        <w:spacing w:after="0" w:line="240" w:lineRule="auto"/>
        <w:textAlignment w:val="baseline"/>
        <w:rPr>
          <w:color w:val="000000"/>
        </w:rPr>
      </w:pPr>
      <w:r>
        <w:rPr>
          <w:color w:val="000000"/>
        </w:rPr>
        <w:t>The phases of the SDLC to be used are discussed in the Systems Planning Course Module and are:</w:t>
      </w:r>
    </w:p>
    <w:p w:rsidR="004823BF" w:rsidRDefault="004823BF" w:rsidP="004823BF">
      <w:pPr>
        <w:pStyle w:val="ListParagraph"/>
        <w:numPr>
          <w:ilvl w:val="0"/>
          <w:numId w:val="4"/>
        </w:numPr>
        <w:spacing w:after="0" w:line="240" w:lineRule="auto"/>
        <w:textAlignment w:val="baseline"/>
        <w:rPr>
          <w:color w:val="000000"/>
        </w:rPr>
      </w:pPr>
      <w:r>
        <w:rPr>
          <w:color w:val="000000"/>
        </w:rPr>
        <w:t>Systems Planning</w:t>
      </w:r>
    </w:p>
    <w:p w:rsidR="004823BF" w:rsidRDefault="004823BF" w:rsidP="004823BF">
      <w:pPr>
        <w:pStyle w:val="ListParagraph"/>
        <w:numPr>
          <w:ilvl w:val="0"/>
          <w:numId w:val="4"/>
        </w:numPr>
        <w:spacing w:after="0" w:line="240" w:lineRule="auto"/>
        <w:textAlignment w:val="baseline"/>
        <w:rPr>
          <w:color w:val="000000"/>
        </w:rPr>
      </w:pPr>
      <w:r>
        <w:rPr>
          <w:color w:val="000000"/>
        </w:rPr>
        <w:t>Systems Analysis</w:t>
      </w:r>
    </w:p>
    <w:p w:rsidR="004823BF" w:rsidRDefault="004823BF" w:rsidP="004823BF">
      <w:pPr>
        <w:pStyle w:val="ListParagraph"/>
        <w:numPr>
          <w:ilvl w:val="0"/>
          <w:numId w:val="4"/>
        </w:numPr>
        <w:spacing w:after="0" w:line="240" w:lineRule="auto"/>
        <w:textAlignment w:val="baseline"/>
        <w:rPr>
          <w:color w:val="000000"/>
        </w:rPr>
      </w:pPr>
      <w:r>
        <w:rPr>
          <w:color w:val="000000"/>
        </w:rPr>
        <w:t>Systems Design</w:t>
      </w:r>
    </w:p>
    <w:p w:rsidR="004823BF" w:rsidRDefault="004823BF" w:rsidP="004823BF">
      <w:pPr>
        <w:pStyle w:val="ListParagraph"/>
        <w:numPr>
          <w:ilvl w:val="0"/>
          <w:numId w:val="4"/>
        </w:numPr>
        <w:spacing w:after="0" w:line="240" w:lineRule="auto"/>
        <w:textAlignment w:val="baseline"/>
        <w:rPr>
          <w:color w:val="000000"/>
        </w:rPr>
      </w:pPr>
      <w:r>
        <w:rPr>
          <w:color w:val="000000"/>
        </w:rPr>
        <w:t>Systems Implementation</w:t>
      </w:r>
    </w:p>
    <w:p w:rsidR="004823BF" w:rsidRPr="004823BF" w:rsidRDefault="004823BF" w:rsidP="004823BF">
      <w:pPr>
        <w:pStyle w:val="ListParagraph"/>
        <w:numPr>
          <w:ilvl w:val="0"/>
          <w:numId w:val="4"/>
        </w:numPr>
        <w:spacing w:after="0" w:line="240" w:lineRule="auto"/>
        <w:textAlignment w:val="baseline"/>
        <w:rPr>
          <w:color w:val="000000"/>
        </w:rPr>
      </w:pPr>
      <w:r>
        <w:rPr>
          <w:color w:val="000000"/>
        </w:rPr>
        <w:t>Systems Operation</w:t>
      </w:r>
    </w:p>
    <w:p w:rsidR="00A2146C" w:rsidRDefault="00A2146C" w:rsidP="00A2146C">
      <w:pPr>
        <w:spacing w:after="0"/>
        <w:textAlignment w:val="baseline"/>
        <w:rPr>
          <w:color w:val="000000"/>
        </w:rPr>
      </w:pPr>
    </w:p>
    <w:p w:rsidR="00A2146C" w:rsidRDefault="00A2146C" w:rsidP="00A2146C">
      <w:pPr>
        <w:autoSpaceDE w:val="0"/>
        <w:autoSpaceDN w:val="0"/>
        <w:adjustRightInd w:val="0"/>
        <w:spacing w:after="0" w:line="240" w:lineRule="auto"/>
        <w:rPr>
          <w:rFonts w:ascii="Tahoma" w:hAnsi="Tahoma" w:cs="Tahoma"/>
          <w:sz w:val="20"/>
          <w:szCs w:val="20"/>
        </w:rPr>
      </w:pPr>
      <w:r w:rsidRPr="00A2146C">
        <w:rPr>
          <w:rFonts w:ascii="Tahoma" w:hAnsi="Tahoma" w:cs="Tahoma"/>
          <w:sz w:val="20"/>
          <w:szCs w:val="20"/>
        </w:rPr>
        <w:t xml:space="preserve">The </w:t>
      </w:r>
      <w:r w:rsidRPr="00A2146C">
        <w:rPr>
          <w:rFonts w:ascii="Tahoma" w:hAnsi="Tahoma" w:cs="Tahoma"/>
          <w:b/>
          <w:sz w:val="20"/>
          <w:szCs w:val="20"/>
        </w:rPr>
        <w:t>presentation</w:t>
      </w:r>
      <w:r w:rsidRPr="00A2146C">
        <w:rPr>
          <w:rFonts w:ascii="Tahoma" w:hAnsi="Tahoma" w:cs="Tahoma"/>
          <w:sz w:val="20"/>
          <w:szCs w:val="20"/>
        </w:rPr>
        <w:t xml:space="preserve"> is to be developed using Microsoft PowerPoint for delivery to the</w:t>
      </w:r>
      <w:r>
        <w:rPr>
          <w:rFonts w:ascii="Tahoma" w:hAnsi="Tahoma" w:cs="Tahoma"/>
          <w:sz w:val="20"/>
          <w:szCs w:val="20"/>
        </w:rPr>
        <w:t xml:space="preserve"> </w:t>
      </w:r>
      <w:r w:rsidRPr="00A2146C">
        <w:rPr>
          <w:rFonts w:ascii="Tahoma" w:hAnsi="Tahoma" w:cs="Tahoma"/>
          <w:sz w:val="20"/>
          <w:szCs w:val="20"/>
        </w:rPr>
        <w:t>executive leadership team, and should be at a level appropriate for that purpose. Your</w:t>
      </w:r>
      <w:r>
        <w:rPr>
          <w:rFonts w:ascii="Tahoma" w:hAnsi="Tahoma" w:cs="Tahoma"/>
          <w:sz w:val="20"/>
          <w:szCs w:val="20"/>
        </w:rPr>
        <w:t xml:space="preserve"> </w:t>
      </w:r>
      <w:r w:rsidRPr="00A2146C">
        <w:rPr>
          <w:rFonts w:ascii="Tahoma" w:hAnsi="Tahoma" w:cs="Tahoma"/>
          <w:sz w:val="20"/>
          <w:szCs w:val="20"/>
        </w:rPr>
        <w:t>presentation format should be professional and use frames, color and/or style to make it</w:t>
      </w:r>
      <w:r>
        <w:rPr>
          <w:rFonts w:ascii="Tahoma" w:hAnsi="Tahoma" w:cs="Tahoma"/>
          <w:sz w:val="20"/>
          <w:szCs w:val="20"/>
        </w:rPr>
        <w:t xml:space="preserve"> </w:t>
      </w:r>
      <w:r w:rsidRPr="00A2146C">
        <w:rPr>
          <w:rFonts w:ascii="Tahoma" w:hAnsi="Tahoma" w:cs="Tahoma"/>
          <w:sz w:val="20"/>
          <w:szCs w:val="20"/>
        </w:rPr>
        <w:t xml:space="preserve">interesting in appearance to keep your </w:t>
      </w:r>
      <w:r w:rsidRPr="00A2146C">
        <w:rPr>
          <w:rFonts w:ascii="Tahoma" w:hAnsi="Tahoma" w:cs="Tahoma"/>
          <w:sz w:val="20"/>
          <w:szCs w:val="20"/>
        </w:rPr>
        <w:lastRenderedPageBreak/>
        <w:t>audience’s attention. Each slide should have a</w:t>
      </w:r>
      <w:r>
        <w:rPr>
          <w:rFonts w:ascii="Tahoma" w:hAnsi="Tahoma" w:cs="Tahoma"/>
          <w:sz w:val="20"/>
          <w:szCs w:val="20"/>
        </w:rPr>
        <w:t xml:space="preserve"> </w:t>
      </w:r>
      <w:r w:rsidRPr="00A2146C">
        <w:rPr>
          <w:rFonts w:ascii="Tahoma" w:hAnsi="Tahoma" w:cs="Tahoma"/>
          <w:sz w:val="20"/>
          <w:szCs w:val="20"/>
        </w:rPr>
        <w:t>title</w:t>
      </w:r>
      <w:r>
        <w:rPr>
          <w:rFonts w:ascii="Tahoma" w:hAnsi="Tahoma" w:cs="Tahoma"/>
          <w:sz w:val="20"/>
          <w:szCs w:val="20"/>
        </w:rPr>
        <w:t>, a slide number,</w:t>
      </w:r>
      <w:r w:rsidRPr="00A2146C">
        <w:rPr>
          <w:rFonts w:ascii="Tahoma" w:hAnsi="Tahoma" w:cs="Tahoma"/>
          <w:sz w:val="20"/>
          <w:szCs w:val="20"/>
        </w:rPr>
        <w:t xml:space="preserve"> and a limited number of bullet points. A presentation should capture key bullet</w:t>
      </w:r>
      <w:r>
        <w:rPr>
          <w:rFonts w:ascii="Tahoma" w:hAnsi="Tahoma" w:cs="Tahoma"/>
          <w:sz w:val="20"/>
          <w:szCs w:val="20"/>
        </w:rPr>
        <w:t xml:space="preserve"> </w:t>
      </w:r>
      <w:r w:rsidRPr="00A2146C">
        <w:rPr>
          <w:rFonts w:ascii="Tahoma" w:hAnsi="Tahoma" w:cs="Tahoma"/>
          <w:sz w:val="20"/>
          <w:szCs w:val="20"/>
        </w:rPr>
        <w:t>points and not include complete paragraphs and detailed text. The bullet points in your</w:t>
      </w:r>
      <w:r>
        <w:rPr>
          <w:rFonts w:ascii="Tahoma" w:hAnsi="Tahoma" w:cs="Tahoma"/>
          <w:sz w:val="20"/>
          <w:szCs w:val="20"/>
        </w:rPr>
        <w:t xml:space="preserve"> </w:t>
      </w:r>
      <w:r w:rsidRPr="00A2146C">
        <w:rPr>
          <w:rFonts w:ascii="Tahoma" w:hAnsi="Tahoma" w:cs="Tahoma"/>
          <w:sz w:val="20"/>
          <w:szCs w:val="20"/>
        </w:rPr>
        <w:t>presentation will be supported by relevant details in the Notes section of the slides. Use</w:t>
      </w:r>
      <w:r>
        <w:rPr>
          <w:rFonts w:ascii="Tahoma" w:hAnsi="Tahoma" w:cs="Tahoma"/>
          <w:sz w:val="20"/>
          <w:szCs w:val="20"/>
        </w:rPr>
        <w:t xml:space="preserve"> </w:t>
      </w:r>
      <w:r w:rsidRPr="00A2146C">
        <w:rPr>
          <w:rFonts w:ascii="Tahoma" w:hAnsi="Tahoma" w:cs="Tahoma"/>
          <w:sz w:val="20"/>
          <w:szCs w:val="20"/>
        </w:rPr>
        <w:t xml:space="preserve">the </w:t>
      </w:r>
      <w:r w:rsidRPr="00A2146C">
        <w:rPr>
          <w:rFonts w:ascii="Tahoma" w:hAnsi="Tahoma" w:cs="Tahoma"/>
          <w:b/>
          <w:sz w:val="20"/>
          <w:szCs w:val="20"/>
        </w:rPr>
        <w:t xml:space="preserve">Notes </w:t>
      </w:r>
      <w:r w:rsidRPr="00A2146C">
        <w:rPr>
          <w:rFonts w:ascii="Tahoma" w:hAnsi="Tahoma" w:cs="Tahoma"/>
          <w:sz w:val="20"/>
          <w:szCs w:val="20"/>
        </w:rPr>
        <w:t xml:space="preserve">area to write </w:t>
      </w:r>
      <w:r w:rsidRPr="00A2146C">
        <w:rPr>
          <w:rFonts w:ascii="Tahoma" w:hAnsi="Tahoma" w:cs="Tahoma"/>
          <w:b/>
          <w:sz w:val="20"/>
          <w:szCs w:val="20"/>
        </w:rPr>
        <w:t>what you would say</w:t>
      </w:r>
      <w:r w:rsidRPr="00A2146C">
        <w:rPr>
          <w:rFonts w:ascii="Tahoma" w:hAnsi="Tahoma" w:cs="Tahoma"/>
          <w:sz w:val="20"/>
          <w:szCs w:val="20"/>
        </w:rPr>
        <w:t xml:space="preserve"> </w:t>
      </w:r>
      <w:r>
        <w:rPr>
          <w:rFonts w:ascii="Tahoma" w:hAnsi="Tahoma" w:cs="Tahoma"/>
          <w:sz w:val="20"/>
          <w:szCs w:val="20"/>
        </w:rPr>
        <w:t xml:space="preserve">(all your words from "Good morning" to "Thank you") </w:t>
      </w:r>
      <w:r w:rsidRPr="00A2146C">
        <w:rPr>
          <w:rFonts w:ascii="Tahoma" w:hAnsi="Tahoma" w:cs="Tahoma"/>
          <w:sz w:val="20"/>
          <w:szCs w:val="20"/>
        </w:rPr>
        <w:t>if you were giving this as a presentation.</w:t>
      </w:r>
      <w:r>
        <w:rPr>
          <w:rFonts w:ascii="Tahoma" w:hAnsi="Tahoma" w:cs="Tahoma"/>
          <w:sz w:val="20"/>
          <w:szCs w:val="20"/>
        </w:rPr>
        <w:t xml:space="preserve">  </w:t>
      </w:r>
      <w:r w:rsidRPr="00A2146C">
        <w:rPr>
          <w:rFonts w:ascii="Tahoma" w:hAnsi="Tahoma" w:cs="Tahoma"/>
          <w:sz w:val="20"/>
          <w:szCs w:val="20"/>
        </w:rPr>
        <w:t>Presentations with limited or no Notes will receive much lower grades.</w:t>
      </w:r>
      <w:r>
        <w:rPr>
          <w:rFonts w:ascii="Tahoma" w:hAnsi="Tahoma" w:cs="Tahoma"/>
          <w:sz w:val="20"/>
          <w:szCs w:val="20"/>
        </w:rPr>
        <w:t xml:space="preserve">  </w:t>
      </w:r>
      <w:r w:rsidRPr="00A2146C">
        <w:rPr>
          <w:rFonts w:ascii="Tahoma" w:hAnsi="Tahoma" w:cs="Tahoma"/>
          <w:sz w:val="20"/>
          <w:szCs w:val="20"/>
        </w:rPr>
        <w:t xml:space="preserve">The use of at least </w:t>
      </w:r>
      <w:r w:rsidRPr="00A2146C">
        <w:rPr>
          <w:rFonts w:ascii="Tahoma" w:hAnsi="Tahoma" w:cs="Tahoma"/>
          <w:b/>
          <w:sz w:val="20"/>
          <w:szCs w:val="20"/>
        </w:rPr>
        <w:t>three (3) external resources</w:t>
      </w:r>
      <w:r w:rsidRPr="00A2146C">
        <w:rPr>
          <w:rFonts w:ascii="Tahoma" w:hAnsi="Tahoma" w:cs="Tahoma"/>
          <w:sz w:val="20"/>
          <w:szCs w:val="20"/>
        </w:rPr>
        <w:t xml:space="preserve"> (other than the textbook and classroom</w:t>
      </w:r>
      <w:r>
        <w:rPr>
          <w:rFonts w:ascii="Tahoma" w:hAnsi="Tahoma" w:cs="Tahoma"/>
          <w:sz w:val="20"/>
          <w:szCs w:val="20"/>
        </w:rPr>
        <w:t xml:space="preserve"> </w:t>
      </w:r>
      <w:r w:rsidRPr="00A2146C">
        <w:rPr>
          <w:rFonts w:ascii="Tahoma" w:hAnsi="Tahoma" w:cs="Tahoma"/>
          <w:sz w:val="20"/>
          <w:szCs w:val="20"/>
        </w:rPr>
        <w:t>resources) is required; your sources should be scholarly sources, not Wikipedia and the</w:t>
      </w:r>
      <w:r>
        <w:rPr>
          <w:rFonts w:ascii="Tahoma" w:hAnsi="Tahoma" w:cs="Tahoma"/>
          <w:sz w:val="20"/>
          <w:szCs w:val="20"/>
        </w:rPr>
        <w:t xml:space="preserve"> </w:t>
      </w:r>
      <w:r w:rsidRPr="00A2146C">
        <w:rPr>
          <w:rFonts w:ascii="Tahoma" w:hAnsi="Tahoma" w:cs="Tahoma"/>
          <w:sz w:val="20"/>
          <w:szCs w:val="20"/>
        </w:rPr>
        <w:t>popular press. Remember to correctly cite and reference your sources. Any direct</w:t>
      </w:r>
      <w:r>
        <w:rPr>
          <w:rFonts w:ascii="Tahoma" w:hAnsi="Tahoma" w:cs="Tahoma"/>
          <w:sz w:val="20"/>
          <w:szCs w:val="20"/>
        </w:rPr>
        <w:t xml:space="preserve"> quotes shoul</w:t>
      </w:r>
      <w:r w:rsidRPr="00A2146C">
        <w:rPr>
          <w:rFonts w:ascii="Tahoma" w:hAnsi="Tahoma" w:cs="Tahoma"/>
          <w:sz w:val="20"/>
          <w:szCs w:val="20"/>
        </w:rPr>
        <w:t>d be indicated within the slide text with appropriate quotation marks and an</w:t>
      </w:r>
      <w:r>
        <w:rPr>
          <w:rFonts w:ascii="Tahoma" w:hAnsi="Tahoma" w:cs="Tahoma"/>
          <w:sz w:val="20"/>
          <w:szCs w:val="20"/>
        </w:rPr>
        <w:t xml:space="preserve"> </w:t>
      </w:r>
      <w:r w:rsidRPr="00A2146C">
        <w:rPr>
          <w:rFonts w:ascii="Tahoma" w:hAnsi="Tahoma" w:cs="Tahoma"/>
          <w:sz w:val="20"/>
          <w:szCs w:val="20"/>
        </w:rPr>
        <w:t>in-text citation (however direct quotes should be short and used sparingly, if at all).</w:t>
      </w:r>
      <w:r>
        <w:rPr>
          <w:rFonts w:ascii="Tahoma" w:hAnsi="Tahoma" w:cs="Tahoma"/>
          <w:sz w:val="20"/>
          <w:szCs w:val="20"/>
        </w:rPr>
        <w:t xml:space="preserve">  </w:t>
      </w:r>
      <w:r w:rsidRPr="00A2146C">
        <w:rPr>
          <w:rFonts w:ascii="Tahoma" w:hAnsi="Tahoma" w:cs="Tahoma"/>
          <w:sz w:val="20"/>
          <w:szCs w:val="20"/>
        </w:rPr>
        <w:t>Complete references for all sources should be included in the corresponding Notes</w:t>
      </w:r>
      <w:r>
        <w:rPr>
          <w:rFonts w:ascii="Tahoma" w:hAnsi="Tahoma" w:cs="Tahoma"/>
          <w:sz w:val="20"/>
          <w:szCs w:val="20"/>
        </w:rPr>
        <w:t xml:space="preserve"> </w:t>
      </w:r>
      <w:r w:rsidRPr="00A2146C">
        <w:rPr>
          <w:rFonts w:ascii="Tahoma" w:hAnsi="Tahoma" w:cs="Tahoma"/>
          <w:sz w:val="20"/>
          <w:szCs w:val="20"/>
        </w:rPr>
        <w:t>section. Paraphrased material can just be referenced within the Notes section of the</w:t>
      </w:r>
      <w:r>
        <w:rPr>
          <w:rFonts w:ascii="Tahoma" w:hAnsi="Tahoma" w:cs="Tahoma"/>
          <w:sz w:val="20"/>
          <w:szCs w:val="20"/>
        </w:rPr>
        <w:t xml:space="preserve"> </w:t>
      </w:r>
      <w:r w:rsidRPr="00A2146C">
        <w:rPr>
          <w:rFonts w:ascii="Tahoma" w:hAnsi="Tahoma" w:cs="Tahoma"/>
          <w:sz w:val="20"/>
          <w:szCs w:val="20"/>
        </w:rPr>
        <w:t>slides without an in-text citation on the slide. This deviates from APA style but keeps the</w:t>
      </w:r>
      <w:r>
        <w:rPr>
          <w:rFonts w:ascii="Tahoma" w:hAnsi="Tahoma" w:cs="Tahoma"/>
          <w:sz w:val="20"/>
          <w:szCs w:val="20"/>
        </w:rPr>
        <w:t xml:space="preserve"> </w:t>
      </w:r>
      <w:r w:rsidRPr="00A2146C">
        <w:rPr>
          <w:rFonts w:ascii="Tahoma" w:hAnsi="Tahoma" w:cs="Tahoma"/>
          <w:sz w:val="20"/>
          <w:szCs w:val="20"/>
        </w:rPr>
        <w:t>slides more readable.</w:t>
      </w:r>
    </w:p>
    <w:p w:rsidR="00A2146C" w:rsidRDefault="00A2146C" w:rsidP="00A2146C">
      <w:pPr>
        <w:autoSpaceDE w:val="0"/>
        <w:autoSpaceDN w:val="0"/>
        <w:adjustRightInd w:val="0"/>
        <w:spacing w:after="0" w:line="240" w:lineRule="auto"/>
        <w:rPr>
          <w:rFonts w:ascii="Tahoma" w:hAnsi="Tahoma" w:cs="Tahoma"/>
          <w:sz w:val="20"/>
          <w:szCs w:val="20"/>
        </w:rPr>
      </w:pPr>
    </w:p>
    <w:p w:rsidR="00A2146C" w:rsidRDefault="00A2146C" w:rsidP="00A2146C">
      <w:pPr>
        <w:autoSpaceDE w:val="0"/>
        <w:autoSpaceDN w:val="0"/>
        <w:adjustRightInd w:val="0"/>
        <w:spacing w:after="0" w:line="240" w:lineRule="auto"/>
        <w:rPr>
          <w:rFonts w:ascii="Tahoma" w:hAnsi="Tahoma" w:cs="Tahoma"/>
          <w:sz w:val="20"/>
          <w:szCs w:val="20"/>
        </w:rPr>
      </w:pPr>
      <w:r>
        <w:rPr>
          <w:rFonts w:ascii="Tahoma" w:hAnsi="Tahoma" w:cs="Tahoma"/>
          <w:sz w:val="20"/>
          <w:szCs w:val="20"/>
        </w:rPr>
        <w:t>Your presentation should be at least 10 slides, including:</w:t>
      </w:r>
    </w:p>
    <w:p w:rsidR="00A2146C" w:rsidRPr="00A2146C" w:rsidRDefault="00A2146C" w:rsidP="00A2146C">
      <w:pPr>
        <w:pStyle w:val="ListParagraph"/>
        <w:numPr>
          <w:ilvl w:val="0"/>
          <w:numId w:val="3"/>
        </w:numPr>
        <w:autoSpaceDE w:val="0"/>
        <w:autoSpaceDN w:val="0"/>
        <w:adjustRightInd w:val="0"/>
        <w:spacing w:after="0" w:line="240" w:lineRule="auto"/>
        <w:rPr>
          <w:rFonts w:ascii="Tahoma" w:hAnsi="Tahoma" w:cs="Tahoma"/>
          <w:sz w:val="20"/>
          <w:szCs w:val="20"/>
        </w:rPr>
      </w:pPr>
      <w:r w:rsidRPr="00A2146C">
        <w:rPr>
          <w:rFonts w:ascii="Tahoma" w:hAnsi="Tahoma" w:cs="Tahoma"/>
          <w:sz w:val="20"/>
          <w:szCs w:val="20"/>
        </w:rPr>
        <w:t>A cover slide with a title, names of the group members and date as a minimum</w:t>
      </w:r>
    </w:p>
    <w:p w:rsidR="00A2146C" w:rsidRPr="00A2146C" w:rsidRDefault="00A2146C" w:rsidP="00A2146C">
      <w:pPr>
        <w:pStyle w:val="ListParagraph"/>
        <w:numPr>
          <w:ilvl w:val="0"/>
          <w:numId w:val="3"/>
        </w:numPr>
        <w:autoSpaceDE w:val="0"/>
        <w:autoSpaceDN w:val="0"/>
        <w:adjustRightInd w:val="0"/>
        <w:spacing w:after="0" w:line="240" w:lineRule="auto"/>
        <w:rPr>
          <w:rFonts w:ascii="Tahoma" w:hAnsi="Tahoma" w:cs="Tahoma"/>
          <w:sz w:val="20"/>
          <w:szCs w:val="20"/>
        </w:rPr>
      </w:pPr>
      <w:r w:rsidRPr="00A2146C">
        <w:rPr>
          <w:rFonts w:ascii="Tahoma" w:hAnsi="Tahoma" w:cs="Tahoma"/>
          <w:sz w:val="20"/>
          <w:szCs w:val="20"/>
        </w:rPr>
        <w:t>A slide to explain the purpose of the briefing</w:t>
      </w:r>
    </w:p>
    <w:p w:rsidR="00A2146C" w:rsidRDefault="00A2146C" w:rsidP="00A2146C">
      <w:pPr>
        <w:autoSpaceDE w:val="0"/>
        <w:autoSpaceDN w:val="0"/>
        <w:adjustRightInd w:val="0"/>
        <w:spacing w:after="0" w:line="240" w:lineRule="auto"/>
        <w:ind w:left="900" w:hanging="360"/>
        <w:rPr>
          <w:rFonts w:ascii="Tahoma" w:hAnsi="Tahoma" w:cs="Tahoma"/>
          <w:sz w:val="20"/>
          <w:szCs w:val="20"/>
        </w:rPr>
      </w:pPr>
      <w:r w:rsidRPr="00A2146C">
        <w:rPr>
          <w:rFonts w:ascii="Tahoma" w:hAnsi="Tahoma" w:cs="Tahoma"/>
          <w:sz w:val="20"/>
          <w:szCs w:val="20"/>
        </w:rPr>
        <w:t xml:space="preserve">• </w:t>
      </w:r>
      <w:r>
        <w:rPr>
          <w:rFonts w:ascii="Tahoma" w:hAnsi="Tahoma" w:cs="Tahoma"/>
          <w:sz w:val="20"/>
          <w:szCs w:val="20"/>
        </w:rPr>
        <w:tab/>
        <w:t>1-2</w:t>
      </w:r>
      <w:r w:rsidRPr="00A2146C">
        <w:rPr>
          <w:rFonts w:ascii="Tahoma" w:hAnsi="Tahoma" w:cs="Tahoma"/>
          <w:sz w:val="20"/>
          <w:szCs w:val="20"/>
        </w:rPr>
        <w:t xml:space="preserve"> slides that explains the </w:t>
      </w:r>
      <w:r>
        <w:rPr>
          <w:rFonts w:ascii="Tahoma" w:hAnsi="Tahoma" w:cs="Tahoma"/>
          <w:sz w:val="20"/>
          <w:szCs w:val="20"/>
        </w:rPr>
        <w:t>overall governance process that is being proposed which will include decision points based on the four documents listed</w:t>
      </w:r>
      <w:r w:rsidR="00286CE4">
        <w:rPr>
          <w:rFonts w:ascii="Tahoma" w:hAnsi="Tahoma" w:cs="Tahoma"/>
          <w:sz w:val="20"/>
          <w:szCs w:val="20"/>
        </w:rPr>
        <w:t>:</w:t>
      </w:r>
    </w:p>
    <w:p w:rsidR="00286CE4" w:rsidRPr="00375BA3" w:rsidRDefault="00286CE4" w:rsidP="00286CE4">
      <w:pPr>
        <w:pStyle w:val="ListParagraph"/>
        <w:numPr>
          <w:ilvl w:val="0"/>
          <w:numId w:val="6"/>
        </w:numPr>
        <w:spacing w:after="0" w:line="240" w:lineRule="auto"/>
        <w:rPr>
          <w:rFonts w:ascii="Tahoma" w:hAnsi="Tahoma" w:cs="Tahoma"/>
          <w:sz w:val="20"/>
          <w:szCs w:val="20"/>
        </w:rPr>
      </w:pPr>
      <w:r>
        <w:rPr>
          <w:rFonts w:ascii="Tahoma" w:eastAsia="Times New Roman" w:hAnsi="Tahoma" w:cs="Tahoma"/>
          <w:sz w:val="20"/>
          <w:szCs w:val="20"/>
        </w:rPr>
        <w:t xml:space="preserve">the Preliminary Investigation Report, </w:t>
      </w:r>
    </w:p>
    <w:p w:rsidR="00286CE4" w:rsidRPr="00375BA3" w:rsidRDefault="00286CE4" w:rsidP="00286CE4">
      <w:pPr>
        <w:pStyle w:val="ListParagraph"/>
        <w:numPr>
          <w:ilvl w:val="0"/>
          <w:numId w:val="6"/>
        </w:numPr>
        <w:spacing w:after="0" w:line="240" w:lineRule="auto"/>
        <w:rPr>
          <w:rFonts w:ascii="Tahoma" w:hAnsi="Tahoma" w:cs="Tahoma"/>
          <w:sz w:val="20"/>
          <w:szCs w:val="20"/>
        </w:rPr>
      </w:pPr>
      <w:r>
        <w:rPr>
          <w:rFonts w:ascii="Tahoma" w:eastAsia="Times New Roman" w:hAnsi="Tahoma" w:cs="Tahoma"/>
          <w:sz w:val="20"/>
          <w:szCs w:val="20"/>
        </w:rPr>
        <w:t xml:space="preserve">the Requirements Specification, </w:t>
      </w:r>
    </w:p>
    <w:p w:rsidR="00286CE4" w:rsidRPr="00375BA3" w:rsidRDefault="00286CE4" w:rsidP="00286CE4">
      <w:pPr>
        <w:pStyle w:val="ListParagraph"/>
        <w:numPr>
          <w:ilvl w:val="0"/>
          <w:numId w:val="6"/>
        </w:numPr>
        <w:spacing w:after="0" w:line="240" w:lineRule="auto"/>
        <w:rPr>
          <w:rFonts w:ascii="Tahoma" w:hAnsi="Tahoma" w:cs="Tahoma"/>
          <w:sz w:val="20"/>
          <w:szCs w:val="20"/>
        </w:rPr>
      </w:pPr>
      <w:r>
        <w:rPr>
          <w:rFonts w:ascii="Tahoma" w:eastAsia="Times New Roman" w:hAnsi="Tahoma" w:cs="Tahoma"/>
          <w:sz w:val="20"/>
          <w:szCs w:val="20"/>
        </w:rPr>
        <w:t xml:space="preserve">the Design Specification, and </w:t>
      </w:r>
    </w:p>
    <w:p w:rsidR="00286CE4" w:rsidRPr="00286CE4" w:rsidRDefault="00286CE4" w:rsidP="00286CE4">
      <w:pPr>
        <w:pStyle w:val="ListParagraph"/>
        <w:numPr>
          <w:ilvl w:val="0"/>
          <w:numId w:val="6"/>
        </w:numPr>
        <w:autoSpaceDE w:val="0"/>
        <w:autoSpaceDN w:val="0"/>
        <w:adjustRightInd w:val="0"/>
        <w:spacing w:after="0" w:line="240" w:lineRule="auto"/>
        <w:rPr>
          <w:rFonts w:ascii="Tahoma" w:hAnsi="Tahoma" w:cs="Tahoma"/>
          <w:sz w:val="20"/>
          <w:szCs w:val="20"/>
        </w:rPr>
      </w:pPr>
      <w:r w:rsidRPr="00286CE4">
        <w:rPr>
          <w:rFonts w:ascii="Tahoma" w:eastAsia="Times New Roman" w:hAnsi="Tahoma" w:cs="Tahoma"/>
          <w:sz w:val="20"/>
          <w:szCs w:val="20"/>
        </w:rPr>
        <w:t>the Final System Report</w:t>
      </w:r>
    </w:p>
    <w:p w:rsidR="00286CE4" w:rsidRDefault="00A2146C" w:rsidP="00A2146C">
      <w:pPr>
        <w:autoSpaceDE w:val="0"/>
        <w:autoSpaceDN w:val="0"/>
        <w:adjustRightInd w:val="0"/>
        <w:spacing w:after="0" w:line="240" w:lineRule="auto"/>
        <w:ind w:left="900" w:hanging="360"/>
        <w:rPr>
          <w:rFonts w:ascii="Tahoma" w:hAnsi="Tahoma" w:cs="Tahoma"/>
          <w:sz w:val="20"/>
          <w:szCs w:val="20"/>
        </w:rPr>
      </w:pPr>
      <w:r w:rsidRPr="00A2146C">
        <w:rPr>
          <w:rFonts w:ascii="Tahoma" w:hAnsi="Tahoma" w:cs="Tahoma"/>
          <w:sz w:val="20"/>
          <w:szCs w:val="20"/>
        </w:rPr>
        <w:t xml:space="preserve">• </w:t>
      </w:r>
      <w:r>
        <w:rPr>
          <w:rFonts w:ascii="Tahoma" w:hAnsi="Tahoma" w:cs="Tahoma"/>
          <w:sz w:val="20"/>
          <w:szCs w:val="20"/>
        </w:rPr>
        <w:tab/>
      </w:r>
      <w:r w:rsidRPr="00A2146C">
        <w:rPr>
          <w:rFonts w:ascii="Tahoma" w:hAnsi="Tahoma" w:cs="Tahoma"/>
          <w:sz w:val="20"/>
          <w:szCs w:val="20"/>
        </w:rPr>
        <w:t xml:space="preserve">1-2 slides </w:t>
      </w:r>
      <w:r>
        <w:rPr>
          <w:rFonts w:ascii="Tahoma" w:hAnsi="Tahoma" w:cs="Tahoma"/>
          <w:sz w:val="20"/>
          <w:szCs w:val="20"/>
        </w:rPr>
        <w:t xml:space="preserve">for each of the four documents </w:t>
      </w:r>
      <w:r w:rsidRPr="00A2146C">
        <w:rPr>
          <w:rFonts w:ascii="Tahoma" w:hAnsi="Tahoma" w:cs="Tahoma"/>
          <w:sz w:val="20"/>
          <w:szCs w:val="20"/>
        </w:rPr>
        <w:t xml:space="preserve">that </w:t>
      </w:r>
      <w:r>
        <w:rPr>
          <w:rFonts w:ascii="Tahoma" w:hAnsi="Tahoma" w:cs="Tahoma"/>
          <w:sz w:val="20"/>
          <w:szCs w:val="20"/>
        </w:rPr>
        <w:t xml:space="preserve">responds </w:t>
      </w:r>
      <w:r w:rsidR="00286CE4">
        <w:rPr>
          <w:rFonts w:ascii="Tahoma" w:hAnsi="Tahoma" w:cs="Tahoma"/>
          <w:sz w:val="20"/>
          <w:szCs w:val="20"/>
        </w:rPr>
        <w:t>to the following:</w:t>
      </w:r>
    </w:p>
    <w:p w:rsidR="00286CE4" w:rsidRDefault="00286CE4" w:rsidP="00286CE4">
      <w:pPr>
        <w:pStyle w:val="ListParagraph"/>
        <w:numPr>
          <w:ilvl w:val="0"/>
          <w:numId w:val="5"/>
        </w:numPr>
        <w:spacing w:line="240" w:lineRule="auto"/>
        <w:rPr>
          <w:rFonts w:ascii="Tahoma" w:hAnsi="Tahoma" w:cs="Tahoma"/>
          <w:sz w:val="20"/>
          <w:szCs w:val="20"/>
        </w:rPr>
      </w:pPr>
      <w:r w:rsidRPr="00375BA3">
        <w:rPr>
          <w:rFonts w:ascii="Tahoma" w:hAnsi="Tahoma" w:cs="Tahoma"/>
          <w:sz w:val="20"/>
          <w:szCs w:val="20"/>
        </w:rPr>
        <w:t>the phase of the SDLC in which</w:t>
      </w:r>
      <w:r>
        <w:rPr>
          <w:rFonts w:ascii="Tahoma" w:hAnsi="Tahoma" w:cs="Tahoma"/>
          <w:sz w:val="20"/>
          <w:szCs w:val="20"/>
        </w:rPr>
        <w:t xml:space="preserve"> the document is created and how it fits in that phase,</w:t>
      </w:r>
    </w:p>
    <w:p w:rsidR="00286CE4" w:rsidRDefault="00286CE4" w:rsidP="00286CE4">
      <w:pPr>
        <w:pStyle w:val="ListParagraph"/>
        <w:numPr>
          <w:ilvl w:val="0"/>
          <w:numId w:val="5"/>
        </w:numPr>
        <w:spacing w:line="240" w:lineRule="auto"/>
        <w:rPr>
          <w:rFonts w:ascii="Tahoma" w:hAnsi="Tahoma" w:cs="Tahoma"/>
          <w:sz w:val="20"/>
          <w:szCs w:val="20"/>
        </w:rPr>
      </w:pPr>
      <w:r>
        <w:rPr>
          <w:rFonts w:ascii="Tahoma" w:hAnsi="Tahoma" w:cs="Tahoma"/>
          <w:sz w:val="20"/>
          <w:szCs w:val="20"/>
        </w:rPr>
        <w:t>who should be involved in creating the document,</w:t>
      </w:r>
    </w:p>
    <w:p w:rsidR="00286CE4" w:rsidRDefault="00286CE4" w:rsidP="00286CE4">
      <w:pPr>
        <w:pStyle w:val="ListParagraph"/>
        <w:numPr>
          <w:ilvl w:val="0"/>
          <w:numId w:val="5"/>
        </w:numPr>
        <w:spacing w:line="240" w:lineRule="auto"/>
        <w:rPr>
          <w:rFonts w:ascii="Tahoma" w:hAnsi="Tahoma" w:cs="Tahoma"/>
          <w:sz w:val="20"/>
          <w:szCs w:val="20"/>
        </w:rPr>
      </w:pPr>
      <w:r>
        <w:rPr>
          <w:rFonts w:ascii="Tahoma" w:hAnsi="Tahoma" w:cs="Tahoma"/>
          <w:sz w:val="20"/>
          <w:szCs w:val="20"/>
        </w:rPr>
        <w:t xml:space="preserve">a list of the major stakeholders – each of the members of the ITSC -  and what their individual areas of particular interest are, </w:t>
      </w:r>
    </w:p>
    <w:p w:rsidR="00286CE4" w:rsidRDefault="00286CE4" w:rsidP="00286CE4">
      <w:pPr>
        <w:pStyle w:val="ListParagraph"/>
        <w:numPr>
          <w:ilvl w:val="0"/>
          <w:numId w:val="5"/>
        </w:numPr>
        <w:spacing w:line="240" w:lineRule="auto"/>
        <w:rPr>
          <w:rFonts w:ascii="Tahoma" w:hAnsi="Tahoma" w:cs="Tahoma"/>
          <w:sz w:val="20"/>
          <w:szCs w:val="20"/>
        </w:rPr>
      </w:pPr>
      <w:r>
        <w:rPr>
          <w:rFonts w:ascii="Tahoma" w:hAnsi="Tahoma" w:cs="Tahoma"/>
          <w:sz w:val="20"/>
          <w:szCs w:val="20"/>
        </w:rPr>
        <w:t>a list of at least 3 important questions to be answered at this stage, and</w:t>
      </w:r>
    </w:p>
    <w:p w:rsidR="00286CE4" w:rsidRPr="00286CE4" w:rsidRDefault="00286CE4" w:rsidP="00286CE4">
      <w:pPr>
        <w:pStyle w:val="ListParagraph"/>
        <w:numPr>
          <w:ilvl w:val="0"/>
          <w:numId w:val="5"/>
        </w:numPr>
        <w:spacing w:after="0" w:line="240" w:lineRule="auto"/>
        <w:textAlignment w:val="baseline"/>
        <w:rPr>
          <w:color w:val="000000"/>
        </w:rPr>
      </w:pPr>
      <w:r w:rsidRPr="00286CE4">
        <w:rPr>
          <w:rFonts w:ascii="Tahoma" w:hAnsi="Tahoma" w:cs="Tahoma"/>
          <w:sz w:val="20"/>
          <w:szCs w:val="20"/>
        </w:rPr>
        <w:t xml:space="preserve">what the major considerations are for a go/no-go decision, including consideration, where applicable, of the PEP strategic business plan, the IT strategic plan, components of the Enterprise Architecture, and other applicable </w:t>
      </w:r>
      <w:r>
        <w:rPr>
          <w:rFonts w:ascii="Tahoma" w:hAnsi="Tahoma" w:cs="Tahoma"/>
          <w:sz w:val="20"/>
          <w:szCs w:val="20"/>
        </w:rPr>
        <w:t>documents the team may identify</w:t>
      </w:r>
    </w:p>
    <w:p w:rsidR="00A2146C" w:rsidRPr="00A2146C" w:rsidRDefault="00A2146C" w:rsidP="00A2146C">
      <w:pPr>
        <w:autoSpaceDE w:val="0"/>
        <w:autoSpaceDN w:val="0"/>
        <w:adjustRightInd w:val="0"/>
        <w:spacing w:after="0" w:line="240" w:lineRule="auto"/>
        <w:ind w:left="900" w:hanging="360"/>
        <w:rPr>
          <w:rFonts w:ascii="Tahoma" w:hAnsi="Tahoma" w:cs="Tahoma"/>
          <w:sz w:val="20"/>
          <w:szCs w:val="20"/>
        </w:rPr>
      </w:pPr>
      <w:r>
        <w:rPr>
          <w:rFonts w:ascii="Tahoma" w:hAnsi="Tahoma" w:cs="Tahoma"/>
          <w:sz w:val="20"/>
          <w:szCs w:val="20"/>
        </w:rPr>
        <w:t xml:space="preserve"> </w:t>
      </w:r>
      <w:r w:rsidRPr="00A2146C">
        <w:rPr>
          <w:rFonts w:ascii="Tahoma" w:hAnsi="Tahoma" w:cs="Tahoma"/>
          <w:sz w:val="20"/>
          <w:szCs w:val="20"/>
        </w:rPr>
        <w:t xml:space="preserve">• </w:t>
      </w:r>
      <w:r>
        <w:rPr>
          <w:rFonts w:ascii="Tahoma" w:hAnsi="Tahoma" w:cs="Tahoma"/>
          <w:sz w:val="20"/>
          <w:szCs w:val="20"/>
        </w:rPr>
        <w:tab/>
      </w:r>
      <w:r w:rsidRPr="00A2146C">
        <w:rPr>
          <w:rFonts w:ascii="Tahoma" w:hAnsi="Tahoma" w:cs="Tahoma"/>
          <w:sz w:val="20"/>
          <w:szCs w:val="20"/>
        </w:rPr>
        <w:t xml:space="preserve">2-3 slides that explain the benefits to the organization of implementing the </w:t>
      </w:r>
      <w:r>
        <w:rPr>
          <w:rFonts w:ascii="Tahoma" w:hAnsi="Tahoma" w:cs="Tahoma"/>
          <w:sz w:val="20"/>
          <w:szCs w:val="20"/>
        </w:rPr>
        <w:t>recommended governance process, addressing each of the ITSC member's stakeholder interests</w:t>
      </w:r>
    </w:p>
    <w:p w:rsidR="00A2146C" w:rsidRPr="00A2146C" w:rsidRDefault="00A2146C" w:rsidP="00A2146C">
      <w:pPr>
        <w:autoSpaceDE w:val="0"/>
        <w:autoSpaceDN w:val="0"/>
        <w:adjustRightInd w:val="0"/>
        <w:spacing w:after="0" w:line="240" w:lineRule="auto"/>
        <w:ind w:left="900" w:hanging="360"/>
        <w:rPr>
          <w:rFonts w:ascii="Tahoma" w:hAnsi="Tahoma" w:cs="Tahoma"/>
          <w:color w:val="000000"/>
          <w:sz w:val="20"/>
          <w:szCs w:val="20"/>
        </w:rPr>
      </w:pPr>
      <w:r w:rsidRPr="00A2146C">
        <w:rPr>
          <w:rFonts w:ascii="Tahoma" w:hAnsi="Tahoma" w:cs="Tahoma"/>
          <w:sz w:val="20"/>
          <w:szCs w:val="20"/>
        </w:rPr>
        <w:t xml:space="preserve">• </w:t>
      </w:r>
      <w:r>
        <w:rPr>
          <w:rFonts w:ascii="Tahoma" w:hAnsi="Tahoma" w:cs="Tahoma"/>
          <w:sz w:val="20"/>
          <w:szCs w:val="20"/>
        </w:rPr>
        <w:tab/>
      </w:r>
      <w:r w:rsidRPr="00A2146C">
        <w:rPr>
          <w:rFonts w:ascii="Tahoma" w:hAnsi="Tahoma" w:cs="Tahoma"/>
          <w:sz w:val="20"/>
          <w:szCs w:val="20"/>
        </w:rPr>
        <w:t>Summary/conclusion slide (keep in mind the purpose of the briefing is to obtain</w:t>
      </w:r>
      <w:r>
        <w:rPr>
          <w:rFonts w:ascii="Tahoma" w:hAnsi="Tahoma" w:cs="Tahoma"/>
          <w:sz w:val="20"/>
          <w:szCs w:val="20"/>
        </w:rPr>
        <w:t xml:space="preserve"> </w:t>
      </w:r>
      <w:r w:rsidRPr="00A2146C">
        <w:rPr>
          <w:rFonts w:ascii="Tahoma" w:hAnsi="Tahoma" w:cs="Tahoma"/>
          <w:sz w:val="20"/>
          <w:szCs w:val="20"/>
        </w:rPr>
        <w:t>executive approva</w:t>
      </w:r>
      <w:r>
        <w:rPr>
          <w:rFonts w:ascii="Tahoma" w:hAnsi="Tahoma" w:cs="Tahoma"/>
          <w:sz w:val="20"/>
          <w:szCs w:val="20"/>
        </w:rPr>
        <w:t>l to implement the governance process</w:t>
      </w:r>
      <w:r w:rsidRPr="00A2146C">
        <w:rPr>
          <w:rFonts w:ascii="Tahoma" w:hAnsi="Tahoma" w:cs="Tahoma"/>
          <w:sz w:val="20"/>
          <w:szCs w:val="20"/>
        </w:rPr>
        <w:t>)</w:t>
      </w:r>
    </w:p>
    <w:p w:rsidR="00A2146C" w:rsidRDefault="00A2146C" w:rsidP="00A2146C">
      <w:pPr>
        <w:spacing w:after="0"/>
        <w:textAlignment w:val="baseline"/>
        <w:rPr>
          <w:color w:val="000000"/>
        </w:rPr>
      </w:pPr>
    </w:p>
    <w:p w:rsidR="00A2146C" w:rsidRDefault="00A2146C" w:rsidP="00A2146C">
      <w:pPr>
        <w:spacing w:after="0"/>
        <w:textAlignment w:val="baseline"/>
        <w:rPr>
          <w:b/>
          <w:color w:val="000000"/>
        </w:rPr>
      </w:pPr>
      <w:r>
        <w:rPr>
          <w:b/>
          <w:color w:val="000000"/>
        </w:rPr>
        <w:t>Group Management</w:t>
      </w:r>
    </w:p>
    <w:p w:rsidR="00A2146C" w:rsidRDefault="00A2146C" w:rsidP="00A2146C">
      <w:pPr>
        <w:spacing w:after="0"/>
        <w:textAlignment w:val="baseline"/>
        <w:rPr>
          <w:b/>
          <w:color w:val="000000"/>
        </w:rPr>
      </w:pPr>
    </w:p>
    <w:p w:rsidR="00A2146C" w:rsidRPr="00A2146C" w:rsidRDefault="00A2146C" w:rsidP="00A2146C">
      <w:pPr>
        <w:autoSpaceDE w:val="0"/>
        <w:autoSpaceDN w:val="0"/>
        <w:adjustRightInd w:val="0"/>
        <w:spacing w:after="0" w:line="240" w:lineRule="auto"/>
        <w:rPr>
          <w:rFonts w:ascii="Tahoma" w:hAnsi="Tahoma" w:cs="Tahoma"/>
          <w:b/>
          <w:color w:val="000000"/>
          <w:sz w:val="20"/>
          <w:szCs w:val="20"/>
        </w:rPr>
      </w:pPr>
      <w:r w:rsidRPr="00A2146C">
        <w:rPr>
          <w:rFonts w:ascii="Tahoma" w:hAnsi="Tahoma" w:cs="Tahoma"/>
          <w:sz w:val="20"/>
          <w:szCs w:val="20"/>
        </w:rPr>
        <w:t>Group work is to be conducted in the Groups area of the online classroom</w:t>
      </w:r>
      <w:r>
        <w:rPr>
          <w:rFonts w:ascii="Tahoma" w:hAnsi="Tahoma" w:cs="Tahoma"/>
          <w:sz w:val="20"/>
          <w:szCs w:val="20"/>
        </w:rPr>
        <w:t xml:space="preserve"> – the group discussion area and the group locker -</w:t>
      </w:r>
      <w:r w:rsidRPr="00A2146C">
        <w:rPr>
          <w:rFonts w:ascii="Tahoma" w:hAnsi="Tahoma" w:cs="Tahoma"/>
          <w:sz w:val="20"/>
          <w:szCs w:val="20"/>
        </w:rPr>
        <w:t xml:space="preserve"> and </w:t>
      </w:r>
      <w:r w:rsidRPr="00A2146C">
        <w:rPr>
          <w:rFonts w:ascii="Tahoma" w:hAnsi="Tahoma" w:cs="Tahoma"/>
          <w:b/>
          <w:bCs/>
          <w:i/>
          <w:iCs/>
          <w:sz w:val="20"/>
          <w:szCs w:val="20"/>
        </w:rPr>
        <w:t>the use</w:t>
      </w:r>
      <w:r>
        <w:rPr>
          <w:rFonts w:ascii="Tahoma" w:hAnsi="Tahoma" w:cs="Tahoma"/>
          <w:b/>
          <w:bCs/>
          <w:i/>
          <w:iCs/>
          <w:sz w:val="20"/>
          <w:szCs w:val="20"/>
        </w:rPr>
        <w:t xml:space="preserve"> </w:t>
      </w:r>
      <w:r w:rsidRPr="00A2146C">
        <w:rPr>
          <w:rFonts w:ascii="Tahoma" w:hAnsi="Tahoma" w:cs="Tahoma"/>
          <w:b/>
          <w:bCs/>
          <w:i/>
          <w:iCs/>
          <w:sz w:val="20"/>
          <w:szCs w:val="20"/>
        </w:rPr>
        <w:t>of online Messages and email is discouraged and should be restricted</w:t>
      </w:r>
      <w:r w:rsidRPr="00A2146C">
        <w:rPr>
          <w:rFonts w:ascii="Tahoma" w:hAnsi="Tahoma" w:cs="Tahoma"/>
          <w:sz w:val="20"/>
          <w:szCs w:val="20"/>
        </w:rPr>
        <w:t>. If those</w:t>
      </w:r>
      <w:r>
        <w:rPr>
          <w:rFonts w:ascii="Tahoma" w:hAnsi="Tahoma" w:cs="Tahoma"/>
          <w:sz w:val="20"/>
          <w:szCs w:val="20"/>
        </w:rPr>
        <w:t xml:space="preserve"> </w:t>
      </w:r>
      <w:r w:rsidRPr="00A2146C">
        <w:rPr>
          <w:rFonts w:ascii="Tahoma" w:hAnsi="Tahoma" w:cs="Tahoma"/>
          <w:sz w:val="20"/>
          <w:szCs w:val="20"/>
        </w:rPr>
        <w:t>must be used, please copy your faculty member.</w:t>
      </w:r>
      <w:r>
        <w:rPr>
          <w:rFonts w:ascii="Tahoma" w:hAnsi="Tahoma" w:cs="Tahoma"/>
          <w:sz w:val="20"/>
          <w:szCs w:val="20"/>
        </w:rPr>
        <w:t xml:space="preserve">  </w:t>
      </w:r>
      <w:r w:rsidRPr="00A2146C">
        <w:rPr>
          <w:rFonts w:ascii="Tahoma" w:hAnsi="Tahoma" w:cs="Tahoma"/>
          <w:sz w:val="20"/>
          <w:szCs w:val="20"/>
        </w:rPr>
        <w:t>The work should be balanced among the team. At the conclusion of the project, each</w:t>
      </w:r>
      <w:r>
        <w:rPr>
          <w:rFonts w:ascii="Tahoma" w:hAnsi="Tahoma" w:cs="Tahoma"/>
          <w:sz w:val="20"/>
          <w:szCs w:val="20"/>
        </w:rPr>
        <w:t xml:space="preserve"> </w:t>
      </w:r>
      <w:r w:rsidRPr="00A2146C">
        <w:rPr>
          <w:rFonts w:ascii="Tahoma" w:hAnsi="Tahoma" w:cs="Tahoma"/>
          <w:sz w:val="20"/>
          <w:szCs w:val="20"/>
        </w:rPr>
        <w:t>team member will rate the participation of each of the team members, including</w:t>
      </w:r>
      <w:r>
        <w:rPr>
          <w:rFonts w:ascii="Tahoma" w:hAnsi="Tahoma" w:cs="Tahoma"/>
          <w:sz w:val="20"/>
          <w:szCs w:val="20"/>
        </w:rPr>
        <w:t xml:space="preserve"> </w:t>
      </w:r>
      <w:r w:rsidRPr="00A2146C">
        <w:rPr>
          <w:rFonts w:ascii="Tahoma" w:hAnsi="Tahoma" w:cs="Tahoma"/>
          <w:sz w:val="20"/>
          <w:szCs w:val="20"/>
        </w:rPr>
        <w:t>themselves. These rating will be sent to the professor via the Assignment Folder, using</w:t>
      </w:r>
      <w:r>
        <w:rPr>
          <w:rFonts w:ascii="Tahoma" w:hAnsi="Tahoma" w:cs="Tahoma"/>
          <w:sz w:val="20"/>
          <w:szCs w:val="20"/>
        </w:rPr>
        <w:t xml:space="preserve"> </w:t>
      </w:r>
      <w:r w:rsidRPr="00A2146C">
        <w:rPr>
          <w:rFonts w:ascii="Tahoma" w:hAnsi="Tahoma" w:cs="Tahoma"/>
          <w:sz w:val="20"/>
          <w:szCs w:val="20"/>
        </w:rPr>
        <w:t>the Group Project Peer Review (GPPR) criteria below, and will be considered in the</w:t>
      </w:r>
      <w:r>
        <w:rPr>
          <w:rFonts w:ascii="Tahoma" w:hAnsi="Tahoma" w:cs="Tahoma"/>
          <w:sz w:val="20"/>
          <w:szCs w:val="20"/>
        </w:rPr>
        <w:t xml:space="preserve"> </w:t>
      </w:r>
      <w:r w:rsidRPr="00A2146C">
        <w:rPr>
          <w:rFonts w:ascii="Tahoma" w:hAnsi="Tahoma" w:cs="Tahoma"/>
          <w:sz w:val="20"/>
          <w:szCs w:val="20"/>
        </w:rPr>
        <w:t>assignment of individual scores.</w:t>
      </w:r>
    </w:p>
    <w:p w:rsidR="008949DF" w:rsidRDefault="008949DF" w:rsidP="00CB0795">
      <w:pPr>
        <w:spacing w:after="0"/>
        <w:textAlignment w:val="baseline"/>
        <w:rPr>
          <w:color w:val="ED7D31" w:themeColor="accent2"/>
        </w:rPr>
      </w:pPr>
    </w:p>
    <w:p w:rsidR="00A2146C" w:rsidRDefault="00A2146C" w:rsidP="00A2146C">
      <w:pPr>
        <w:rPr>
          <w:rFonts w:ascii="Tahoma" w:hAnsi="Tahoma" w:cs="Tahoma"/>
          <w:sz w:val="20"/>
          <w:szCs w:val="20"/>
        </w:rPr>
      </w:pPr>
      <w:r>
        <w:rPr>
          <w:rFonts w:ascii="Tahoma" w:hAnsi="Tahoma" w:cs="Tahoma"/>
          <w:b/>
          <w:sz w:val="20"/>
          <w:szCs w:val="20"/>
        </w:rPr>
        <w:t>Submitting Your Assignment</w:t>
      </w:r>
    </w:p>
    <w:p w:rsidR="00A2146C" w:rsidRPr="002A3A3D" w:rsidRDefault="00A2146C" w:rsidP="00A2146C">
      <w:pPr>
        <w:pStyle w:val="Default"/>
        <w:rPr>
          <w:rFonts w:ascii="Tahoma" w:hAnsi="Tahoma" w:cs="Tahoma"/>
          <w:b/>
          <w:sz w:val="20"/>
          <w:szCs w:val="20"/>
        </w:rPr>
      </w:pPr>
      <w:r>
        <w:rPr>
          <w:rFonts w:ascii="Tahoma" w:hAnsi="Tahoma" w:cs="Tahoma"/>
          <w:bCs/>
          <w:color w:val="auto"/>
          <w:sz w:val="20"/>
          <w:szCs w:val="20"/>
          <w:u w:val="single"/>
        </w:rPr>
        <w:t xml:space="preserve">One member of the group should submit the presentation </w:t>
      </w:r>
      <w:r w:rsidRPr="008E784C">
        <w:rPr>
          <w:rFonts w:ascii="Tahoma" w:hAnsi="Tahoma" w:cs="Tahoma"/>
          <w:bCs/>
          <w:color w:val="auto"/>
          <w:sz w:val="20"/>
          <w:szCs w:val="20"/>
          <w:u w:val="single"/>
        </w:rPr>
        <w:t xml:space="preserve">via </w:t>
      </w:r>
      <w:r>
        <w:rPr>
          <w:rFonts w:ascii="Tahoma" w:hAnsi="Tahoma" w:cs="Tahoma"/>
          <w:bCs/>
          <w:color w:val="auto"/>
          <w:sz w:val="20"/>
          <w:szCs w:val="20"/>
          <w:u w:val="single"/>
        </w:rPr>
        <w:t>the Group</w:t>
      </w:r>
      <w:r w:rsidRPr="008E784C">
        <w:rPr>
          <w:rFonts w:ascii="Tahoma" w:hAnsi="Tahoma" w:cs="Tahoma"/>
          <w:bCs/>
          <w:color w:val="auto"/>
          <w:sz w:val="20"/>
          <w:szCs w:val="20"/>
          <w:u w:val="single"/>
        </w:rPr>
        <w:t xml:space="preserve"> Assignment Folder</w:t>
      </w:r>
      <w:r>
        <w:rPr>
          <w:rFonts w:ascii="Tahoma" w:hAnsi="Tahoma" w:cs="Tahoma"/>
          <w:bCs/>
          <w:color w:val="auto"/>
          <w:sz w:val="20"/>
          <w:szCs w:val="20"/>
        </w:rPr>
        <w:t xml:space="preserve"> as Microsoft PowerPoint presentation. </w:t>
      </w:r>
      <w:r>
        <w:rPr>
          <w:rFonts w:ascii="Tahoma" w:hAnsi="Tahoma" w:cs="Tahoma"/>
          <w:sz w:val="20"/>
          <w:szCs w:val="20"/>
        </w:rPr>
        <w:t>Use the Grading Rubric below to be sure you have covered all aspects of the assignment.</w:t>
      </w:r>
    </w:p>
    <w:p w:rsidR="00A2146C" w:rsidRDefault="00A2146C" w:rsidP="00A2146C">
      <w:pPr>
        <w:spacing w:before="100" w:beforeAutospacing="1" w:after="100" w:afterAutospacing="1"/>
        <w:rPr>
          <w:rFonts w:ascii="Tahoma" w:hAnsi="Tahoma" w:cs="Tahoma"/>
          <w:b/>
          <w:sz w:val="20"/>
          <w:szCs w:val="20"/>
        </w:rPr>
      </w:pPr>
      <w:r w:rsidRPr="005848B1">
        <w:rPr>
          <w:rFonts w:ascii="Tahoma" w:hAnsi="Tahoma" w:cs="Tahoma"/>
          <w:b/>
          <w:sz w:val="20"/>
          <w:szCs w:val="20"/>
        </w:rPr>
        <w:lastRenderedPageBreak/>
        <w:t>GRADING RUBRIC:</w:t>
      </w:r>
    </w:p>
    <w:tbl>
      <w:tblPr>
        <w:tblStyle w:val="TableGrid"/>
        <w:tblW w:w="10800" w:type="dxa"/>
        <w:tblInd w:w="-1085" w:type="dxa"/>
        <w:tblLook w:val="04A0" w:firstRow="1" w:lastRow="0" w:firstColumn="1" w:lastColumn="0" w:noHBand="0" w:noVBand="1"/>
      </w:tblPr>
      <w:tblGrid>
        <w:gridCol w:w="1585"/>
        <w:gridCol w:w="1623"/>
        <w:gridCol w:w="1756"/>
        <w:gridCol w:w="1573"/>
        <w:gridCol w:w="1693"/>
        <w:gridCol w:w="1497"/>
        <w:gridCol w:w="1073"/>
      </w:tblGrid>
      <w:tr w:rsidR="00F42EA3" w:rsidTr="00A2146C">
        <w:tc>
          <w:tcPr>
            <w:tcW w:w="1585" w:type="dxa"/>
            <w:shd w:val="clear" w:color="auto" w:fill="D5DCE4" w:themeFill="text2" w:themeFillTint="33"/>
          </w:tcPr>
          <w:p w:rsidR="00A2146C" w:rsidRDefault="00A2146C" w:rsidP="00C0336C">
            <w:pPr>
              <w:pStyle w:val="Heading2"/>
              <w:outlineLvl w:val="1"/>
              <w:rPr>
                <w:rFonts w:ascii="Tahoma" w:hAnsi="Tahoma" w:cs="Tahoma"/>
                <w:sz w:val="20"/>
                <w:szCs w:val="20"/>
              </w:rPr>
            </w:pPr>
          </w:p>
          <w:p w:rsidR="00A2146C" w:rsidRPr="00405512" w:rsidRDefault="00A2146C" w:rsidP="00C0336C">
            <w:pPr>
              <w:rPr>
                <w:b/>
              </w:rPr>
            </w:pPr>
            <w:r w:rsidRPr="00405512">
              <w:rPr>
                <w:rFonts w:ascii="Tahoma" w:hAnsi="Tahoma" w:cs="Tahoma"/>
                <w:b/>
                <w:color w:val="525252" w:themeColor="accent3" w:themeShade="80"/>
                <w:sz w:val="18"/>
                <w:szCs w:val="18"/>
              </w:rPr>
              <w:t>Criteria</w:t>
            </w:r>
          </w:p>
        </w:tc>
        <w:tc>
          <w:tcPr>
            <w:tcW w:w="1623" w:type="dxa"/>
            <w:shd w:val="clear" w:color="auto" w:fill="D5DCE4" w:themeFill="text2" w:themeFillTint="33"/>
          </w:tcPr>
          <w:p w:rsidR="00A2146C" w:rsidRPr="00871F41" w:rsidRDefault="00A2146C" w:rsidP="00C0336C">
            <w:pPr>
              <w:jc w:val="center"/>
              <w:rPr>
                <w:rFonts w:ascii="Tahoma" w:hAnsi="Tahoma" w:cs="Tahoma"/>
                <w:b/>
                <w:bCs/>
                <w:color w:val="525252" w:themeColor="accent3" w:themeShade="80"/>
              </w:rPr>
            </w:pPr>
          </w:p>
          <w:p w:rsidR="00A2146C" w:rsidRPr="00871F41" w:rsidRDefault="00A2146C" w:rsidP="00C0336C">
            <w:pPr>
              <w:jc w:val="center"/>
              <w:rPr>
                <w:rFonts w:ascii="Tahoma" w:hAnsi="Tahoma" w:cs="Tahoma"/>
                <w:b/>
                <w:bCs/>
                <w:color w:val="525252" w:themeColor="accent3" w:themeShade="80"/>
              </w:rPr>
            </w:pPr>
            <w:r w:rsidRPr="00871F41">
              <w:rPr>
                <w:rFonts w:ascii="Tahoma" w:hAnsi="Tahoma" w:cs="Tahoma"/>
                <w:b/>
                <w:bCs/>
                <w:color w:val="525252" w:themeColor="accent3" w:themeShade="80"/>
              </w:rPr>
              <w:t>90-100%</w:t>
            </w:r>
          </w:p>
          <w:p w:rsidR="00A2146C" w:rsidRPr="00871F41" w:rsidRDefault="00A2146C" w:rsidP="00C0336C">
            <w:pPr>
              <w:jc w:val="center"/>
              <w:rPr>
                <w:rFonts w:ascii="Tahoma" w:hAnsi="Tahoma" w:cs="Tahoma"/>
                <w:b/>
                <w:bCs/>
                <w:color w:val="525252" w:themeColor="accent3" w:themeShade="80"/>
              </w:rPr>
            </w:pPr>
            <w:r w:rsidRPr="00871F41">
              <w:rPr>
                <w:rFonts w:ascii="Tahoma" w:hAnsi="Tahoma" w:cs="Tahoma"/>
                <w:b/>
                <w:bCs/>
                <w:color w:val="525252" w:themeColor="accent3" w:themeShade="80"/>
              </w:rPr>
              <w:t>Far Above Standards</w:t>
            </w:r>
          </w:p>
        </w:tc>
        <w:tc>
          <w:tcPr>
            <w:tcW w:w="1756" w:type="dxa"/>
            <w:shd w:val="clear" w:color="auto" w:fill="D5DCE4" w:themeFill="text2" w:themeFillTint="33"/>
          </w:tcPr>
          <w:p w:rsidR="00A2146C" w:rsidRPr="00871F41" w:rsidRDefault="00A2146C" w:rsidP="00C0336C">
            <w:pPr>
              <w:jc w:val="center"/>
              <w:rPr>
                <w:rFonts w:ascii="Tahoma" w:hAnsi="Tahoma" w:cs="Tahoma"/>
                <w:b/>
                <w:bCs/>
                <w:color w:val="525252" w:themeColor="accent3" w:themeShade="80"/>
              </w:rPr>
            </w:pPr>
          </w:p>
          <w:p w:rsidR="00A2146C" w:rsidRPr="00871F41" w:rsidRDefault="00A2146C" w:rsidP="00C0336C">
            <w:pPr>
              <w:jc w:val="center"/>
              <w:rPr>
                <w:rFonts w:ascii="Tahoma" w:hAnsi="Tahoma" w:cs="Tahoma"/>
                <w:b/>
                <w:bCs/>
                <w:color w:val="525252" w:themeColor="accent3" w:themeShade="80"/>
              </w:rPr>
            </w:pPr>
            <w:r w:rsidRPr="00871F41">
              <w:rPr>
                <w:rFonts w:ascii="Tahoma" w:hAnsi="Tahoma" w:cs="Tahoma"/>
                <w:b/>
                <w:bCs/>
                <w:color w:val="525252" w:themeColor="accent3" w:themeShade="80"/>
              </w:rPr>
              <w:t>80-89%</w:t>
            </w:r>
          </w:p>
          <w:p w:rsidR="00A2146C" w:rsidRPr="00871F41" w:rsidRDefault="00A2146C" w:rsidP="00C0336C">
            <w:pPr>
              <w:jc w:val="center"/>
              <w:rPr>
                <w:rFonts w:ascii="Tahoma" w:hAnsi="Tahoma" w:cs="Tahoma"/>
                <w:b/>
                <w:bCs/>
                <w:color w:val="525252" w:themeColor="accent3" w:themeShade="80"/>
              </w:rPr>
            </w:pPr>
            <w:r w:rsidRPr="00871F41">
              <w:rPr>
                <w:rFonts w:ascii="Tahoma" w:hAnsi="Tahoma" w:cs="Tahoma"/>
                <w:b/>
                <w:bCs/>
                <w:color w:val="525252" w:themeColor="accent3" w:themeShade="80"/>
              </w:rPr>
              <w:t>Above Standards</w:t>
            </w:r>
          </w:p>
        </w:tc>
        <w:tc>
          <w:tcPr>
            <w:tcW w:w="1573" w:type="dxa"/>
            <w:shd w:val="clear" w:color="auto" w:fill="D5DCE4" w:themeFill="text2" w:themeFillTint="33"/>
          </w:tcPr>
          <w:p w:rsidR="00A2146C" w:rsidRPr="00871F41" w:rsidRDefault="00A2146C" w:rsidP="00C0336C">
            <w:pPr>
              <w:jc w:val="center"/>
              <w:rPr>
                <w:rFonts w:ascii="Tahoma" w:hAnsi="Tahoma" w:cs="Tahoma"/>
                <w:b/>
                <w:bCs/>
                <w:color w:val="525252" w:themeColor="accent3" w:themeShade="80"/>
              </w:rPr>
            </w:pPr>
          </w:p>
          <w:p w:rsidR="00A2146C" w:rsidRPr="00871F41" w:rsidRDefault="00A2146C" w:rsidP="00C0336C">
            <w:pPr>
              <w:jc w:val="center"/>
              <w:rPr>
                <w:rFonts w:ascii="Tahoma" w:hAnsi="Tahoma" w:cs="Tahoma"/>
                <w:b/>
                <w:bCs/>
                <w:color w:val="525252" w:themeColor="accent3" w:themeShade="80"/>
              </w:rPr>
            </w:pPr>
            <w:r w:rsidRPr="00871F41">
              <w:rPr>
                <w:rFonts w:ascii="Tahoma" w:hAnsi="Tahoma" w:cs="Tahoma"/>
                <w:b/>
                <w:bCs/>
                <w:color w:val="525252" w:themeColor="accent3" w:themeShade="80"/>
              </w:rPr>
              <w:t>70-79%</w:t>
            </w:r>
          </w:p>
          <w:p w:rsidR="00A2146C" w:rsidRPr="00871F41" w:rsidRDefault="00A2146C" w:rsidP="00C0336C">
            <w:pPr>
              <w:jc w:val="center"/>
              <w:rPr>
                <w:rFonts w:ascii="Tahoma" w:hAnsi="Tahoma" w:cs="Tahoma"/>
                <w:b/>
                <w:bCs/>
                <w:color w:val="525252" w:themeColor="accent3" w:themeShade="80"/>
              </w:rPr>
            </w:pPr>
            <w:r w:rsidRPr="00871F41">
              <w:rPr>
                <w:rFonts w:ascii="Tahoma" w:hAnsi="Tahoma" w:cs="Tahoma"/>
                <w:b/>
                <w:bCs/>
                <w:color w:val="525252" w:themeColor="accent3" w:themeShade="80"/>
              </w:rPr>
              <w:t>Meets Standards</w:t>
            </w:r>
          </w:p>
        </w:tc>
        <w:tc>
          <w:tcPr>
            <w:tcW w:w="1693" w:type="dxa"/>
            <w:shd w:val="clear" w:color="auto" w:fill="D5DCE4" w:themeFill="text2" w:themeFillTint="33"/>
          </w:tcPr>
          <w:p w:rsidR="00A2146C" w:rsidRPr="00871F41" w:rsidRDefault="00A2146C" w:rsidP="00C0336C">
            <w:pPr>
              <w:jc w:val="center"/>
              <w:rPr>
                <w:rFonts w:ascii="Tahoma" w:hAnsi="Tahoma" w:cs="Tahoma"/>
                <w:b/>
                <w:bCs/>
                <w:color w:val="525252" w:themeColor="accent3" w:themeShade="80"/>
              </w:rPr>
            </w:pPr>
          </w:p>
          <w:p w:rsidR="00A2146C" w:rsidRPr="00871F41" w:rsidRDefault="00A2146C" w:rsidP="00C0336C">
            <w:pPr>
              <w:jc w:val="center"/>
              <w:rPr>
                <w:rFonts w:ascii="Tahoma" w:hAnsi="Tahoma" w:cs="Tahoma"/>
                <w:b/>
                <w:bCs/>
                <w:color w:val="525252" w:themeColor="accent3" w:themeShade="80"/>
              </w:rPr>
            </w:pPr>
            <w:r w:rsidRPr="00871F41">
              <w:rPr>
                <w:rFonts w:ascii="Tahoma" w:hAnsi="Tahoma" w:cs="Tahoma"/>
                <w:b/>
                <w:bCs/>
                <w:color w:val="525252" w:themeColor="accent3" w:themeShade="80"/>
              </w:rPr>
              <w:t>60-69%</w:t>
            </w:r>
          </w:p>
          <w:p w:rsidR="00A2146C" w:rsidRPr="00871F41" w:rsidRDefault="00A2146C" w:rsidP="00C0336C">
            <w:pPr>
              <w:jc w:val="center"/>
              <w:rPr>
                <w:rFonts w:ascii="Tahoma" w:hAnsi="Tahoma" w:cs="Tahoma"/>
                <w:b/>
                <w:bCs/>
                <w:color w:val="525252" w:themeColor="accent3" w:themeShade="80"/>
              </w:rPr>
            </w:pPr>
            <w:r w:rsidRPr="00871F41">
              <w:rPr>
                <w:rFonts w:ascii="Tahoma" w:hAnsi="Tahoma" w:cs="Tahoma"/>
                <w:b/>
                <w:bCs/>
                <w:color w:val="525252" w:themeColor="accent3" w:themeShade="80"/>
              </w:rPr>
              <w:t>Below Standards</w:t>
            </w:r>
          </w:p>
        </w:tc>
        <w:tc>
          <w:tcPr>
            <w:tcW w:w="1497" w:type="dxa"/>
            <w:shd w:val="clear" w:color="auto" w:fill="D5DCE4" w:themeFill="text2" w:themeFillTint="33"/>
          </w:tcPr>
          <w:p w:rsidR="00A2146C" w:rsidRPr="00871F41" w:rsidRDefault="00A2146C" w:rsidP="00C0336C">
            <w:pPr>
              <w:jc w:val="center"/>
              <w:rPr>
                <w:rFonts w:ascii="Tahoma" w:hAnsi="Tahoma" w:cs="Tahoma"/>
                <w:b/>
                <w:bCs/>
                <w:color w:val="525252" w:themeColor="accent3" w:themeShade="80"/>
              </w:rPr>
            </w:pPr>
          </w:p>
          <w:p w:rsidR="00A2146C" w:rsidRPr="00871F41" w:rsidRDefault="00A2146C" w:rsidP="00C0336C">
            <w:pPr>
              <w:jc w:val="center"/>
              <w:rPr>
                <w:rFonts w:ascii="Tahoma" w:hAnsi="Tahoma" w:cs="Tahoma"/>
                <w:b/>
                <w:bCs/>
                <w:color w:val="525252" w:themeColor="accent3" w:themeShade="80"/>
              </w:rPr>
            </w:pPr>
            <w:r w:rsidRPr="00871F41">
              <w:rPr>
                <w:rFonts w:ascii="Tahoma" w:hAnsi="Tahoma" w:cs="Tahoma"/>
                <w:b/>
                <w:bCs/>
                <w:color w:val="525252" w:themeColor="accent3" w:themeShade="80"/>
              </w:rPr>
              <w:t>&lt; 60%</w:t>
            </w:r>
          </w:p>
          <w:p w:rsidR="00A2146C" w:rsidRPr="00871F41" w:rsidRDefault="00A2146C" w:rsidP="00C0336C">
            <w:pPr>
              <w:jc w:val="center"/>
              <w:rPr>
                <w:rFonts w:ascii="Tahoma" w:hAnsi="Tahoma" w:cs="Tahoma"/>
                <w:b/>
                <w:bCs/>
                <w:color w:val="525252" w:themeColor="accent3" w:themeShade="80"/>
              </w:rPr>
            </w:pPr>
            <w:r w:rsidRPr="00871F41">
              <w:rPr>
                <w:rFonts w:ascii="Tahoma" w:hAnsi="Tahoma" w:cs="Tahoma"/>
                <w:b/>
                <w:bCs/>
                <w:color w:val="525252" w:themeColor="accent3" w:themeShade="80"/>
              </w:rPr>
              <w:t>Well Below Standards</w:t>
            </w:r>
          </w:p>
        </w:tc>
        <w:tc>
          <w:tcPr>
            <w:tcW w:w="1073" w:type="dxa"/>
            <w:shd w:val="clear" w:color="auto" w:fill="D5DCE4" w:themeFill="text2" w:themeFillTint="33"/>
          </w:tcPr>
          <w:p w:rsidR="00A2146C" w:rsidRPr="00871F41" w:rsidRDefault="00A2146C" w:rsidP="00C0336C">
            <w:pPr>
              <w:jc w:val="center"/>
              <w:rPr>
                <w:rFonts w:ascii="Tahoma" w:hAnsi="Tahoma" w:cs="Tahoma"/>
                <w:b/>
                <w:bCs/>
                <w:color w:val="525252" w:themeColor="accent3" w:themeShade="80"/>
              </w:rPr>
            </w:pPr>
          </w:p>
          <w:p w:rsidR="00A2146C" w:rsidRPr="00871F41" w:rsidRDefault="00A2146C" w:rsidP="00C0336C">
            <w:pPr>
              <w:jc w:val="center"/>
              <w:rPr>
                <w:rFonts w:ascii="Tahoma" w:hAnsi="Tahoma" w:cs="Tahoma"/>
                <w:b/>
                <w:bCs/>
                <w:color w:val="525252" w:themeColor="accent3" w:themeShade="80"/>
              </w:rPr>
            </w:pPr>
            <w:r w:rsidRPr="00871F41">
              <w:rPr>
                <w:rFonts w:ascii="Tahoma" w:hAnsi="Tahoma" w:cs="Tahoma"/>
                <w:b/>
                <w:bCs/>
                <w:color w:val="525252" w:themeColor="accent3" w:themeShade="80"/>
              </w:rPr>
              <w:t>Possible Points</w:t>
            </w:r>
          </w:p>
        </w:tc>
      </w:tr>
      <w:tr w:rsidR="00F42EA3" w:rsidTr="00A2146C">
        <w:tc>
          <w:tcPr>
            <w:tcW w:w="1585" w:type="dxa"/>
          </w:tcPr>
          <w:p w:rsidR="00A2146C" w:rsidRDefault="00A2146C" w:rsidP="00C0336C">
            <w:pPr>
              <w:rPr>
                <w:rFonts w:ascii="Tahoma" w:hAnsi="Tahoma" w:cs="Tahoma"/>
              </w:rPr>
            </w:pPr>
            <w:r>
              <w:rPr>
                <w:rFonts w:ascii="Tahoma" w:hAnsi="Tahoma" w:cs="Tahoma"/>
              </w:rPr>
              <w:t>Purpose</w:t>
            </w:r>
          </w:p>
        </w:tc>
        <w:tc>
          <w:tcPr>
            <w:tcW w:w="1623" w:type="dxa"/>
          </w:tcPr>
          <w:p w:rsidR="00A2146C" w:rsidRDefault="00A2146C" w:rsidP="00F42EA3">
            <w:pPr>
              <w:jc w:val="center"/>
              <w:rPr>
                <w:rFonts w:ascii="Tahoma" w:hAnsi="Tahoma" w:cs="Tahoma"/>
                <w:b/>
              </w:rPr>
            </w:pPr>
            <w:r>
              <w:rPr>
                <w:rFonts w:ascii="Tahoma" w:hAnsi="Tahoma" w:cs="Tahoma"/>
                <w:b/>
              </w:rPr>
              <w:t>9-10 Points</w:t>
            </w:r>
          </w:p>
          <w:p w:rsidR="00A2146C" w:rsidRPr="007B6BFC" w:rsidRDefault="00A2146C" w:rsidP="00C0336C">
            <w:pPr>
              <w:rPr>
                <w:rFonts w:ascii="Tahoma" w:hAnsi="Tahoma" w:cs="Tahoma"/>
                <w:b/>
              </w:rPr>
            </w:pPr>
          </w:p>
          <w:p w:rsidR="00A2146C" w:rsidRDefault="00A2146C" w:rsidP="00C0336C">
            <w:pPr>
              <w:rPr>
                <w:rFonts w:ascii="Tahoma" w:hAnsi="Tahoma" w:cs="Tahoma"/>
              </w:rPr>
            </w:pPr>
            <w:r>
              <w:rPr>
                <w:rFonts w:ascii="Tahoma" w:hAnsi="Tahoma" w:cs="Tahoma"/>
              </w:rPr>
              <w:t>The purpose of</w:t>
            </w:r>
            <w:r w:rsidR="002A3A2F">
              <w:rPr>
                <w:rFonts w:ascii="Tahoma" w:hAnsi="Tahoma" w:cs="Tahoma"/>
              </w:rPr>
              <w:t xml:space="preserve"> the presentation is clear and </w:t>
            </w:r>
            <w:r>
              <w:rPr>
                <w:rFonts w:ascii="Tahoma" w:hAnsi="Tahoma" w:cs="Tahoma"/>
              </w:rPr>
              <w:t>thoroughly sets the stage for presentation. Demonstrates sophisticated analysis and writing.</w:t>
            </w:r>
          </w:p>
        </w:tc>
        <w:tc>
          <w:tcPr>
            <w:tcW w:w="1756" w:type="dxa"/>
          </w:tcPr>
          <w:p w:rsidR="00A2146C" w:rsidRPr="007B6BFC" w:rsidRDefault="00A2146C" w:rsidP="00F42EA3">
            <w:pPr>
              <w:spacing w:before="100" w:beforeAutospacing="1" w:after="100" w:afterAutospacing="1"/>
              <w:jc w:val="center"/>
              <w:rPr>
                <w:rFonts w:ascii="Tahoma" w:hAnsi="Tahoma" w:cs="Tahoma"/>
                <w:b/>
              </w:rPr>
            </w:pPr>
            <w:r>
              <w:rPr>
                <w:rFonts w:ascii="Tahoma" w:hAnsi="Tahoma" w:cs="Tahoma"/>
                <w:b/>
              </w:rPr>
              <w:t>8 Points</w:t>
            </w:r>
          </w:p>
          <w:p w:rsidR="00A2146C" w:rsidRDefault="00A2146C" w:rsidP="00C0336C">
            <w:pPr>
              <w:spacing w:before="100" w:beforeAutospacing="1" w:after="100" w:afterAutospacing="1"/>
              <w:rPr>
                <w:rFonts w:ascii="Tahoma" w:hAnsi="Tahoma" w:cs="Tahoma"/>
                <w:b/>
              </w:rPr>
            </w:pPr>
            <w:r>
              <w:rPr>
                <w:rFonts w:ascii="Tahoma" w:hAnsi="Tahoma" w:cs="Tahoma"/>
              </w:rPr>
              <w:t>The purpose of the presentation sets the stage for presentation.  Demonstrates effective analysis and writing.</w:t>
            </w:r>
          </w:p>
        </w:tc>
        <w:tc>
          <w:tcPr>
            <w:tcW w:w="1573" w:type="dxa"/>
          </w:tcPr>
          <w:p w:rsidR="00A2146C" w:rsidRPr="007B6BFC" w:rsidRDefault="00A2146C" w:rsidP="00F42EA3">
            <w:pPr>
              <w:spacing w:before="100" w:beforeAutospacing="1" w:after="100" w:afterAutospacing="1"/>
              <w:jc w:val="center"/>
              <w:rPr>
                <w:rFonts w:ascii="Tahoma" w:hAnsi="Tahoma" w:cs="Tahoma"/>
                <w:b/>
              </w:rPr>
            </w:pPr>
            <w:r>
              <w:rPr>
                <w:rFonts w:ascii="Tahoma" w:hAnsi="Tahoma" w:cs="Tahoma"/>
                <w:b/>
              </w:rPr>
              <w:t>7 Points</w:t>
            </w:r>
          </w:p>
          <w:p w:rsidR="00A2146C" w:rsidRDefault="00A2146C" w:rsidP="00C0336C">
            <w:pPr>
              <w:spacing w:before="100" w:beforeAutospacing="1" w:after="100" w:afterAutospacing="1"/>
              <w:rPr>
                <w:rFonts w:ascii="Tahoma" w:hAnsi="Tahoma" w:cs="Tahoma"/>
                <w:b/>
              </w:rPr>
            </w:pPr>
            <w:r>
              <w:rPr>
                <w:rFonts w:ascii="Tahoma" w:hAnsi="Tahoma" w:cs="Tahoma"/>
              </w:rPr>
              <w:t xml:space="preserve">The purpose of the presentation sets the stage for presentation. </w:t>
            </w:r>
          </w:p>
        </w:tc>
        <w:tc>
          <w:tcPr>
            <w:tcW w:w="1693" w:type="dxa"/>
          </w:tcPr>
          <w:p w:rsidR="00A2146C" w:rsidRDefault="00A2146C" w:rsidP="00F42EA3">
            <w:pPr>
              <w:jc w:val="center"/>
              <w:rPr>
                <w:rFonts w:ascii="Tahoma" w:hAnsi="Tahoma" w:cs="Tahoma"/>
                <w:b/>
              </w:rPr>
            </w:pPr>
            <w:r>
              <w:rPr>
                <w:rFonts w:ascii="Tahoma" w:hAnsi="Tahoma" w:cs="Tahoma"/>
                <w:b/>
              </w:rPr>
              <w:t>6 Points</w:t>
            </w:r>
          </w:p>
          <w:p w:rsidR="00A2146C" w:rsidRPr="007B6BFC" w:rsidRDefault="00A2146C" w:rsidP="00C0336C">
            <w:pPr>
              <w:rPr>
                <w:rFonts w:ascii="Tahoma" w:hAnsi="Tahoma" w:cs="Tahoma"/>
                <w:b/>
              </w:rPr>
            </w:pPr>
          </w:p>
          <w:p w:rsidR="00A2146C" w:rsidRDefault="00A2146C" w:rsidP="00C0336C">
            <w:pPr>
              <w:rPr>
                <w:rFonts w:ascii="Tahoma" w:hAnsi="Tahoma" w:cs="Tahoma"/>
              </w:rPr>
            </w:pPr>
            <w:r>
              <w:rPr>
                <w:rFonts w:ascii="Tahoma" w:hAnsi="Tahoma" w:cs="Tahoma"/>
              </w:rPr>
              <w:t>The purpose of the presentation may not appropriately set the stage for presentation.</w:t>
            </w:r>
          </w:p>
        </w:tc>
        <w:tc>
          <w:tcPr>
            <w:tcW w:w="1497" w:type="dxa"/>
          </w:tcPr>
          <w:p w:rsidR="00A2146C" w:rsidRDefault="00A2146C" w:rsidP="00F42EA3">
            <w:pPr>
              <w:jc w:val="center"/>
              <w:rPr>
                <w:rFonts w:ascii="Tahoma" w:hAnsi="Tahoma" w:cs="Tahoma"/>
                <w:b/>
              </w:rPr>
            </w:pPr>
            <w:r>
              <w:rPr>
                <w:rFonts w:ascii="Tahoma" w:hAnsi="Tahoma" w:cs="Tahoma"/>
                <w:b/>
              </w:rPr>
              <w:t>0-5 Points</w:t>
            </w:r>
          </w:p>
          <w:p w:rsidR="00A2146C" w:rsidRPr="007B6BFC" w:rsidRDefault="00A2146C" w:rsidP="00C0336C">
            <w:pPr>
              <w:rPr>
                <w:rFonts w:ascii="Tahoma" w:hAnsi="Tahoma" w:cs="Tahoma"/>
                <w:b/>
              </w:rPr>
            </w:pPr>
          </w:p>
          <w:p w:rsidR="00A2146C" w:rsidRDefault="00FD4CA3" w:rsidP="00A2146C">
            <w:pPr>
              <w:rPr>
                <w:rFonts w:ascii="Tahoma" w:hAnsi="Tahoma" w:cs="Tahoma"/>
              </w:rPr>
            </w:pPr>
            <w:r>
              <w:rPr>
                <w:rFonts w:ascii="Tahoma" w:hAnsi="Tahoma" w:cs="Tahoma"/>
              </w:rPr>
              <w:t xml:space="preserve">No purpose </w:t>
            </w:r>
            <w:r w:rsidR="00A2146C">
              <w:rPr>
                <w:rFonts w:ascii="Tahoma" w:hAnsi="Tahoma" w:cs="Tahoma"/>
              </w:rPr>
              <w:t>slide is provided, or minimal effort demonstrated.</w:t>
            </w:r>
          </w:p>
        </w:tc>
        <w:tc>
          <w:tcPr>
            <w:tcW w:w="1073" w:type="dxa"/>
          </w:tcPr>
          <w:p w:rsidR="00A2146C" w:rsidRDefault="00A2146C" w:rsidP="00C0336C">
            <w:pPr>
              <w:jc w:val="center"/>
              <w:rPr>
                <w:rFonts w:ascii="Tahoma" w:hAnsi="Tahoma" w:cs="Tahoma"/>
              </w:rPr>
            </w:pPr>
            <w:r>
              <w:rPr>
                <w:rFonts w:ascii="Tahoma" w:hAnsi="Tahoma" w:cs="Tahoma"/>
              </w:rPr>
              <w:t>10</w:t>
            </w:r>
          </w:p>
        </w:tc>
      </w:tr>
      <w:tr w:rsidR="00F42EA3" w:rsidTr="00A2146C">
        <w:tc>
          <w:tcPr>
            <w:tcW w:w="1585" w:type="dxa"/>
          </w:tcPr>
          <w:p w:rsidR="00A2146C" w:rsidRDefault="00A2146C" w:rsidP="00C0336C">
            <w:pPr>
              <w:rPr>
                <w:rFonts w:ascii="Tahoma" w:hAnsi="Tahoma" w:cs="Tahoma"/>
              </w:rPr>
            </w:pPr>
            <w:r>
              <w:rPr>
                <w:rFonts w:ascii="Tahoma" w:hAnsi="Tahoma" w:cs="Tahoma"/>
              </w:rPr>
              <w:t xml:space="preserve">Governance Process  </w:t>
            </w:r>
          </w:p>
        </w:tc>
        <w:tc>
          <w:tcPr>
            <w:tcW w:w="1623" w:type="dxa"/>
          </w:tcPr>
          <w:p w:rsidR="00A2146C" w:rsidRDefault="00F42EA3" w:rsidP="00F42EA3">
            <w:pPr>
              <w:jc w:val="center"/>
              <w:rPr>
                <w:rFonts w:ascii="Tahoma" w:hAnsi="Tahoma" w:cs="Tahoma"/>
                <w:b/>
              </w:rPr>
            </w:pPr>
            <w:r>
              <w:rPr>
                <w:rFonts w:ascii="Tahoma" w:hAnsi="Tahoma" w:cs="Tahoma"/>
                <w:b/>
              </w:rPr>
              <w:t>9-10</w:t>
            </w:r>
            <w:r w:rsidR="00A2146C" w:rsidRPr="00667F9A">
              <w:rPr>
                <w:rFonts w:ascii="Tahoma" w:hAnsi="Tahoma" w:cs="Tahoma"/>
                <w:b/>
              </w:rPr>
              <w:t xml:space="preserve"> Points</w:t>
            </w:r>
          </w:p>
          <w:p w:rsidR="00A2146C" w:rsidRPr="00667F9A" w:rsidRDefault="00A2146C" w:rsidP="00C0336C">
            <w:pPr>
              <w:rPr>
                <w:rFonts w:ascii="Tahoma" w:hAnsi="Tahoma" w:cs="Tahoma"/>
                <w:b/>
              </w:rPr>
            </w:pPr>
          </w:p>
          <w:p w:rsidR="00A2146C" w:rsidRDefault="00A2146C" w:rsidP="00C0336C">
            <w:pPr>
              <w:rPr>
                <w:rFonts w:ascii="Tahoma" w:hAnsi="Tahoma" w:cs="Tahoma"/>
              </w:rPr>
            </w:pPr>
            <w:r>
              <w:rPr>
                <w:rFonts w:ascii="Tahoma" w:hAnsi="Tahoma" w:cs="Tahoma"/>
              </w:rPr>
              <w:t>The proposed governance process is clearly and thoroughly described.</w:t>
            </w:r>
          </w:p>
          <w:p w:rsidR="00A2146C" w:rsidRDefault="00A2146C" w:rsidP="00C0336C">
            <w:pPr>
              <w:rPr>
                <w:rFonts w:ascii="Tahoma" w:hAnsi="Tahoma" w:cs="Tahoma"/>
              </w:rPr>
            </w:pPr>
            <w:r>
              <w:rPr>
                <w:rFonts w:ascii="Tahoma" w:hAnsi="Tahoma" w:cs="Tahoma"/>
              </w:rPr>
              <w:t>Demonstrates sophisticated coverage of each area.</w:t>
            </w:r>
          </w:p>
        </w:tc>
        <w:tc>
          <w:tcPr>
            <w:tcW w:w="1756" w:type="dxa"/>
          </w:tcPr>
          <w:p w:rsidR="00A2146C" w:rsidRPr="00667F9A" w:rsidRDefault="00F42EA3" w:rsidP="00F42EA3">
            <w:pPr>
              <w:spacing w:before="100" w:beforeAutospacing="1" w:after="100" w:afterAutospacing="1"/>
              <w:jc w:val="center"/>
              <w:rPr>
                <w:rFonts w:ascii="Tahoma" w:hAnsi="Tahoma" w:cs="Tahoma"/>
                <w:b/>
              </w:rPr>
            </w:pPr>
            <w:r>
              <w:rPr>
                <w:rFonts w:ascii="Tahoma" w:hAnsi="Tahoma" w:cs="Tahoma"/>
                <w:b/>
              </w:rPr>
              <w:t>8</w:t>
            </w:r>
            <w:r w:rsidR="00A2146C" w:rsidRPr="00667F9A">
              <w:rPr>
                <w:rFonts w:ascii="Tahoma" w:hAnsi="Tahoma" w:cs="Tahoma"/>
                <w:b/>
              </w:rPr>
              <w:t xml:space="preserve"> Points</w:t>
            </w:r>
          </w:p>
          <w:p w:rsidR="00A2146C" w:rsidRPr="00A2146C" w:rsidRDefault="00A2146C" w:rsidP="00A2146C">
            <w:pPr>
              <w:rPr>
                <w:rFonts w:ascii="Tahoma" w:hAnsi="Tahoma" w:cs="Tahoma"/>
              </w:rPr>
            </w:pPr>
            <w:r>
              <w:rPr>
                <w:rFonts w:ascii="Tahoma" w:hAnsi="Tahoma" w:cs="Tahoma"/>
              </w:rPr>
              <w:t>The proposed governance process is clearly described. Demonstrates good coverage of each area.</w:t>
            </w:r>
          </w:p>
        </w:tc>
        <w:tc>
          <w:tcPr>
            <w:tcW w:w="1573" w:type="dxa"/>
          </w:tcPr>
          <w:p w:rsidR="00A2146C" w:rsidRPr="00667F9A" w:rsidRDefault="00F42EA3" w:rsidP="00F42EA3">
            <w:pPr>
              <w:spacing w:before="100" w:beforeAutospacing="1" w:after="100" w:afterAutospacing="1"/>
              <w:jc w:val="center"/>
              <w:rPr>
                <w:rFonts w:ascii="Tahoma" w:hAnsi="Tahoma" w:cs="Tahoma"/>
                <w:b/>
              </w:rPr>
            </w:pPr>
            <w:r>
              <w:rPr>
                <w:rFonts w:ascii="Tahoma" w:hAnsi="Tahoma" w:cs="Tahoma"/>
                <w:b/>
              </w:rPr>
              <w:t>7</w:t>
            </w:r>
            <w:r w:rsidR="00A2146C" w:rsidRPr="00667F9A">
              <w:rPr>
                <w:rFonts w:ascii="Tahoma" w:hAnsi="Tahoma" w:cs="Tahoma"/>
                <w:b/>
              </w:rPr>
              <w:t xml:space="preserve"> Points</w:t>
            </w:r>
          </w:p>
          <w:p w:rsidR="00A2146C" w:rsidRDefault="00A2146C" w:rsidP="00A2146C">
            <w:pPr>
              <w:rPr>
                <w:rFonts w:ascii="Tahoma" w:hAnsi="Tahoma" w:cs="Tahoma"/>
              </w:rPr>
            </w:pPr>
            <w:r>
              <w:rPr>
                <w:rFonts w:ascii="Tahoma" w:hAnsi="Tahoma" w:cs="Tahoma"/>
              </w:rPr>
              <w:t>The proposed governance process is described.</w:t>
            </w:r>
          </w:p>
          <w:p w:rsidR="00A2146C" w:rsidRDefault="00A2146C" w:rsidP="00C0336C">
            <w:pPr>
              <w:spacing w:before="100" w:beforeAutospacing="1" w:after="100" w:afterAutospacing="1"/>
              <w:rPr>
                <w:rFonts w:ascii="Tahoma" w:hAnsi="Tahoma" w:cs="Tahoma"/>
                <w:b/>
              </w:rPr>
            </w:pPr>
          </w:p>
        </w:tc>
        <w:tc>
          <w:tcPr>
            <w:tcW w:w="1693" w:type="dxa"/>
          </w:tcPr>
          <w:p w:rsidR="00A2146C" w:rsidRPr="00667F9A" w:rsidRDefault="00F42EA3" w:rsidP="00F42EA3">
            <w:pPr>
              <w:jc w:val="center"/>
              <w:rPr>
                <w:rFonts w:ascii="Tahoma" w:hAnsi="Tahoma" w:cs="Tahoma"/>
                <w:b/>
              </w:rPr>
            </w:pPr>
            <w:r>
              <w:rPr>
                <w:rFonts w:ascii="Tahoma" w:hAnsi="Tahoma" w:cs="Tahoma"/>
                <w:b/>
              </w:rPr>
              <w:t>6</w:t>
            </w:r>
            <w:r w:rsidR="00A2146C" w:rsidRPr="00667F9A">
              <w:rPr>
                <w:rFonts w:ascii="Tahoma" w:hAnsi="Tahoma" w:cs="Tahoma"/>
                <w:b/>
              </w:rPr>
              <w:t xml:space="preserve"> Points</w:t>
            </w:r>
          </w:p>
          <w:p w:rsidR="00A2146C" w:rsidRDefault="00A2146C" w:rsidP="00C0336C">
            <w:pPr>
              <w:rPr>
                <w:rFonts w:ascii="Tahoma" w:hAnsi="Tahoma" w:cs="Tahoma"/>
              </w:rPr>
            </w:pPr>
          </w:p>
          <w:p w:rsidR="00A2146C" w:rsidRDefault="00A2146C" w:rsidP="00A2146C">
            <w:pPr>
              <w:rPr>
                <w:rFonts w:ascii="Tahoma" w:hAnsi="Tahoma" w:cs="Tahoma"/>
              </w:rPr>
            </w:pPr>
            <w:r>
              <w:rPr>
                <w:rFonts w:ascii="Tahoma" w:hAnsi="Tahoma" w:cs="Tahoma"/>
              </w:rPr>
              <w:t>The proposed governance process may not be included or not adequately described.</w:t>
            </w:r>
          </w:p>
        </w:tc>
        <w:tc>
          <w:tcPr>
            <w:tcW w:w="1497" w:type="dxa"/>
          </w:tcPr>
          <w:p w:rsidR="00A2146C" w:rsidRPr="00667F9A" w:rsidRDefault="00A2146C" w:rsidP="00F42EA3">
            <w:pPr>
              <w:jc w:val="center"/>
              <w:rPr>
                <w:rFonts w:ascii="Tahoma" w:hAnsi="Tahoma" w:cs="Tahoma"/>
                <w:b/>
              </w:rPr>
            </w:pPr>
            <w:r w:rsidRPr="00667F9A">
              <w:rPr>
                <w:rFonts w:ascii="Tahoma" w:hAnsi="Tahoma" w:cs="Tahoma"/>
                <w:b/>
              </w:rPr>
              <w:t>0</w:t>
            </w:r>
            <w:r w:rsidR="00F42EA3">
              <w:rPr>
                <w:rFonts w:ascii="Tahoma" w:hAnsi="Tahoma" w:cs="Tahoma"/>
                <w:b/>
              </w:rPr>
              <w:t>-5</w:t>
            </w:r>
            <w:r w:rsidRPr="00667F9A">
              <w:rPr>
                <w:rFonts w:ascii="Tahoma" w:hAnsi="Tahoma" w:cs="Tahoma"/>
                <w:b/>
              </w:rPr>
              <w:t xml:space="preserve"> Points</w:t>
            </w:r>
          </w:p>
          <w:p w:rsidR="00A2146C" w:rsidRDefault="00A2146C" w:rsidP="00C0336C">
            <w:pPr>
              <w:rPr>
                <w:rFonts w:ascii="Tahoma" w:hAnsi="Tahoma" w:cs="Tahoma"/>
              </w:rPr>
            </w:pPr>
          </w:p>
          <w:p w:rsidR="00A2146C" w:rsidRDefault="00A2146C" w:rsidP="00A2146C">
            <w:pPr>
              <w:rPr>
                <w:rFonts w:ascii="Tahoma" w:hAnsi="Tahoma" w:cs="Tahoma"/>
              </w:rPr>
            </w:pPr>
            <w:r>
              <w:rPr>
                <w:rFonts w:ascii="Tahoma" w:hAnsi="Tahoma" w:cs="Tahoma"/>
              </w:rPr>
              <w:t>No proposed governance process is included, or minimal effort is demonstrated.</w:t>
            </w:r>
          </w:p>
        </w:tc>
        <w:tc>
          <w:tcPr>
            <w:tcW w:w="1073" w:type="dxa"/>
          </w:tcPr>
          <w:p w:rsidR="00A2146C" w:rsidRDefault="00F42EA3" w:rsidP="00C0336C">
            <w:pPr>
              <w:jc w:val="center"/>
              <w:rPr>
                <w:rFonts w:ascii="Tahoma" w:hAnsi="Tahoma" w:cs="Tahoma"/>
              </w:rPr>
            </w:pPr>
            <w:r>
              <w:rPr>
                <w:rFonts w:ascii="Tahoma" w:hAnsi="Tahoma" w:cs="Tahoma"/>
              </w:rPr>
              <w:t>1</w:t>
            </w:r>
            <w:r w:rsidR="00A2146C">
              <w:rPr>
                <w:rFonts w:ascii="Tahoma" w:hAnsi="Tahoma" w:cs="Tahoma"/>
              </w:rPr>
              <w:t>0</w:t>
            </w:r>
          </w:p>
        </w:tc>
      </w:tr>
      <w:tr w:rsidR="00F42EA3" w:rsidTr="00A2146C">
        <w:tc>
          <w:tcPr>
            <w:tcW w:w="1585" w:type="dxa"/>
          </w:tcPr>
          <w:p w:rsidR="00A2146C" w:rsidRPr="001D5E50" w:rsidRDefault="00A2146C" w:rsidP="00C0336C">
            <w:pPr>
              <w:rPr>
                <w:rFonts w:ascii="Tahoma" w:hAnsi="Tahoma" w:cs="Tahoma"/>
              </w:rPr>
            </w:pPr>
            <w:r>
              <w:rPr>
                <w:rFonts w:ascii="Tahoma" w:hAnsi="Tahoma" w:cs="Tahoma"/>
              </w:rPr>
              <w:t>Incorporation of the Four Documents</w:t>
            </w:r>
          </w:p>
        </w:tc>
        <w:tc>
          <w:tcPr>
            <w:tcW w:w="1623" w:type="dxa"/>
          </w:tcPr>
          <w:p w:rsidR="00A2146C" w:rsidRPr="00667F9A" w:rsidRDefault="00F42EA3" w:rsidP="00C0336C">
            <w:pPr>
              <w:rPr>
                <w:rFonts w:ascii="Tahoma" w:hAnsi="Tahoma" w:cs="Tahoma"/>
                <w:b/>
              </w:rPr>
            </w:pPr>
            <w:r>
              <w:rPr>
                <w:rFonts w:ascii="Tahoma" w:hAnsi="Tahoma" w:cs="Tahoma"/>
                <w:b/>
              </w:rPr>
              <w:t>36-40</w:t>
            </w:r>
            <w:r w:rsidR="00A2146C" w:rsidRPr="00667F9A">
              <w:rPr>
                <w:rFonts w:ascii="Tahoma" w:hAnsi="Tahoma" w:cs="Tahoma"/>
                <w:b/>
              </w:rPr>
              <w:t xml:space="preserve"> Points</w:t>
            </w:r>
          </w:p>
          <w:p w:rsidR="00A2146C" w:rsidRDefault="00A2146C" w:rsidP="00C0336C">
            <w:pPr>
              <w:rPr>
                <w:rFonts w:ascii="Tahoma" w:hAnsi="Tahoma" w:cs="Tahoma"/>
              </w:rPr>
            </w:pPr>
          </w:p>
          <w:p w:rsidR="00A2146C" w:rsidRPr="001D5E50" w:rsidRDefault="00A2146C" w:rsidP="00C0336C">
            <w:pPr>
              <w:rPr>
                <w:rFonts w:ascii="Tahoma" w:hAnsi="Tahoma" w:cs="Tahoma"/>
              </w:rPr>
            </w:pPr>
            <w:r>
              <w:rPr>
                <w:rFonts w:ascii="Tahoma" w:hAnsi="Tahoma" w:cs="Tahoma"/>
              </w:rPr>
              <w:t>All five areas required by the assignment are included for each of the four documents included in the process and are clearly and completely explained.  Demonstrates sophisticated analysis and writing.</w:t>
            </w:r>
          </w:p>
        </w:tc>
        <w:tc>
          <w:tcPr>
            <w:tcW w:w="1756" w:type="dxa"/>
          </w:tcPr>
          <w:p w:rsidR="00A2146C" w:rsidRPr="00667F9A" w:rsidRDefault="00F42EA3" w:rsidP="00C0336C">
            <w:pPr>
              <w:spacing w:before="100" w:beforeAutospacing="1" w:after="100" w:afterAutospacing="1"/>
              <w:rPr>
                <w:rFonts w:ascii="Tahoma" w:hAnsi="Tahoma" w:cs="Tahoma"/>
                <w:b/>
              </w:rPr>
            </w:pPr>
            <w:r>
              <w:rPr>
                <w:rFonts w:ascii="Tahoma" w:hAnsi="Tahoma" w:cs="Tahoma"/>
                <w:b/>
              </w:rPr>
              <w:t>32-35</w:t>
            </w:r>
            <w:r w:rsidR="00A2146C" w:rsidRPr="00667F9A">
              <w:rPr>
                <w:rFonts w:ascii="Tahoma" w:hAnsi="Tahoma" w:cs="Tahoma"/>
                <w:b/>
              </w:rPr>
              <w:t xml:space="preserve"> Points</w:t>
            </w:r>
          </w:p>
          <w:p w:rsidR="00A2146C" w:rsidRDefault="00A2146C" w:rsidP="00A2146C">
            <w:pPr>
              <w:spacing w:before="100" w:beforeAutospacing="1" w:after="100" w:afterAutospacing="1"/>
              <w:rPr>
                <w:rFonts w:ascii="Tahoma" w:hAnsi="Tahoma" w:cs="Tahoma"/>
                <w:b/>
              </w:rPr>
            </w:pPr>
            <w:r>
              <w:rPr>
                <w:rFonts w:ascii="Tahoma" w:hAnsi="Tahoma" w:cs="Tahoma"/>
              </w:rPr>
              <w:t>All five areas required by the assignment are included for each of the four documents included in the process and are clearly explained.  Demonstrates effective analysis and writing.</w:t>
            </w:r>
          </w:p>
        </w:tc>
        <w:tc>
          <w:tcPr>
            <w:tcW w:w="1573" w:type="dxa"/>
          </w:tcPr>
          <w:p w:rsidR="00A2146C" w:rsidRPr="00667F9A" w:rsidRDefault="00F42EA3" w:rsidP="00C0336C">
            <w:pPr>
              <w:spacing w:before="100" w:beforeAutospacing="1" w:after="100" w:afterAutospacing="1"/>
              <w:rPr>
                <w:rFonts w:ascii="Tahoma" w:hAnsi="Tahoma" w:cs="Tahoma"/>
                <w:b/>
              </w:rPr>
            </w:pPr>
            <w:r>
              <w:rPr>
                <w:rFonts w:ascii="Tahoma" w:hAnsi="Tahoma" w:cs="Tahoma"/>
                <w:b/>
              </w:rPr>
              <w:t>28-31</w:t>
            </w:r>
            <w:r w:rsidR="00A2146C" w:rsidRPr="00667F9A">
              <w:rPr>
                <w:rFonts w:ascii="Tahoma" w:hAnsi="Tahoma" w:cs="Tahoma"/>
                <w:b/>
              </w:rPr>
              <w:t xml:space="preserve"> Points</w:t>
            </w:r>
          </w:p>
          <w:p w:rsidR="00A2146C" w:rsidRDefault="00A2146C" w:rsidP="00A2146C">
            <w:pPr>
              <w:spacing w:before="100" w:beforeAutospacing="1" w:after="100" w:afterAutospacing="1"/>
              <w:rPr>
                <w:rFonts w:ascii="Tahoma" w:hAnsi="Tahoma" w:cs="Tahoma"/>
                <w:b/>
              </w:rPr>
            </w:pPr>
            <w:r>
              <w:rPr>
                <w:rFonts w:ascii="Tahoma" w:hAnsi="Tahoma" w:cs="Tahoma"/>
              </w:rPr>
              <w:t xml:space="preserve">All five areas required by the assignment are included for each of the four documents included in the process.  </w:t>
            </w:r>
          </w:p>
        </w:tc>
        <w:tc>
          <w:tcPr>
            <w:tcW w:w="1693" w:type="dxa"/>
          </w:tcPr>
          <w:p w:rsidR="00A2146C" w:rsidRPr="00667F9A" w:rsidRDefault="00F42EA3" w:rsidP="00C0336C">
            <w:pPr>
              <w:rPr>
                <w:rFonts w:ascii="Tahoma" w:hAnsi="Tahoma" w:cs="Tahoma"/>
                <w:b/>
              </w:rPr>
            </w:pPr>
            <w:r>
              <w:rPr>
                <w:rFonts w:ascii="Tahoma" w:hAnsi="Tahoma" w:cs="Tahoma"/>
                <w:b/>
              </w:rPr>
              <w:t>24-27</w:t>
            </w:r>
            <w:r w:rsidR="00A2146C" w:rsidRPr="00667F9A">
              <w:rPr>
                <w:rFonts w:ascii="Tahoma" w:hAnsi="Tahoma" w:cs="Tahoma"/>
                <w:b/>
              </w:rPr>
              <w:t xml:space="preserve"> Points</w:t>
            </w:r>
          </w:p>
          <w:p w:rsidR="00A2146C" w:rsidRDefault="00A2146C" w:rsidP="00C0336C">
            <w:pPr>
              <w:rPr>
                <w:rFonts w:ascii="Tahoma" w:hAnsi="Tahoma" w:cs="Tahoma"/>
              </w:rPr>
            </w:pPr>
          </w:p>
          <w:p w:rsidR="00A2146C" w:rsidRPr="001D5E50" w:rsidRDefault="00A2146C" w:rsidP="00C0336C">
            <w:pPr>
              <w:rPr>
                <w:rFonts w:ascii="Tahoma" w:hAnsi="Tahoma" w:cs="Tahoma"/>
              </w:rPr>
            </w:pPr>
            <w:r>
              <w:rPr>
                <w:rFonts w:ascii="Tahoma" w:hAnsi="Tahoma" w:cs="Tahoma"/>
              </w:rPr>
              <w:t>All five areas may not be covered for all four of the documents, or may not be explained clearly.</w:t>
            </w:r>
          </w:p>
        </w:tc>
        <w:tc>
          <w:tcPr>
            <w:tcW w:w="1497" w:type="dxa"/>
          </w:tcPr>
          <w:p w:rsidR="00A2146C" w:rsidRPr="00667F9A" w:rsidRDefault="00F42EA3" w:rsidP="00C0336C">
            <w:pPr>
              <w:rPr>
                <w:rFonts w:ascii="Tahoma" w:hAnsi="Tahoma" w:cs="Tahoma"/>
                <w:b/>
              </w:rPr>
            </w:pPr>
            <w:r>
              <w:rPr>
                <w:rFonts w:ascii="Tahoma" w:hAnsi="Tahoma" w:cs="Tahoma"/>
                <w:b/>
              </w:rPr>
              <w:t>0-23</w:t>
            </w:r>
            <w:r w:rsidR="00A2146C" w:rsidRPr="00667F9A">
              <w:rPr>
                <w:rFonts w:ascii="Tahoma" w:hAnsi="Tahoma" w:cs="Tahoma"/>
                <w:b/>
              </w:rPr>
              <w:t xml:space="preserve"> Points</w:t>
            </w:r>
          </w:p>
          <w:p w:rsidR="00A2146C" w:rsidRDefault="00A2146C" w:rsidP="00C0336C">
            <w:pPr>
              <w:rPr>
                <w:rFonts w:ascii="Tahoma" w:hAnsi="Tahoma" w:cs="Tahoma"/>
              </w:rPr>
            </w:pPr>
          </w:p>
          <w:p w:rsidR="00A2146C" w:rsidRPr="001D5E50" w:rsidRDefault="00A2146C" w:rsidP="00C0336C">
            <w:pPr>
              <w:rPr>
                <w:rFonts w:ascii="Tahoma" w:hAnsi="Tahoma" w:cs="Tahoma"/>
              </w:rPr>
            </w:pPr>
            <w:r>
              <w:rPr>
                <w:rFonts w:ascii="Tahoma" w:hAnsi="Tahoma" w:cs="Tahoma"/>
              </w:rPr>
              <w:t>Few or none of the five areas and four documents may be included, or very minimal effort is demonstrated.</w:t>
            </w:r>
          </w:p>
        </w:tc>
        <w:tc>
          <w:tcPr>
            <w:tcW w:w="1073" w:type="dxa"/>
          </w:tcPr>
          <w:p w:rsidR="00A2146C" w:rsidRPr="001D5E50" w:rsidRDefault="00F42EA3" w:rsidP="00C0336C">
            <w:pPr>
              <w:jc w:val="center"/>
              <w:rPr>
                <w:rFonts w:ascii="Tahoma" w:hAnsi="Tahoma" w:cs="Tahoma"/>
              </w:rPr>
            </w:pPr>
            <w:r>
              <w:rPr>
                <w:rFonts w:ascii="Tahoma" w:hAnsi="Tahoma" w:cs="Tahoma"/>
              </w:rPr>
              <w:t>40</w:t>
            </w:r>
          </w:p>
        </w:tc>
      </w:tr>
      <w:tr w:rsidR="00F42EA3" w:rsidTr="00A2146C">
        <w:tc>
          <w:tcPr>
            <w:tcW w:w="1585" w:type="dxa"/>
          </w:tcPr>
          <w:p w:rsidR="00A2146C" w:rsidRPr="001D5E50" w:rsidRDefault="00A2146C" w:rsidP="00C0336C">
            <w:pPr>
              <w:rPr>
                <w:rFonts w:ascii="Tahoma" w:hAnsi="Tahoma" w:cs="Tahoma"/>
              </w:rPr>
            </w:pPr>
            <w:r>
              <w:rPr>
                <w:rFonts w:ascii="Tahoma" w:hAnsi="Tahoma" w:cs="Tahoma"/>
              </w:rPr>
              <w:t>Benefits of the Governance Process</w:t>
            </w:r>
          </w:p>
        </w:tc>
        <w:tc>
          <w:tcPr>
            <w:tcW w:w="1623" w:type="dxa"/>
          </w:tcPr>
          <w:p w:rsidR="00A2146C" w:rsidRDefault="00A2146C" w:rsidP="00C0336C">
            <w:pPr>
              <w:rPr>
                <w:rFonts w:ascii="Tahoma" w:hAnsi="Tahoma" w:cs="Tahoma"/>
                <w:b/>
              </w:rPr>
            </w:pPr>
            <w:r>
              <w:rPr>
                <w:rFonts w:ascii="Tahoma" w:hAnsi="Tahoma" w:cs="Tahoma"/>
                <w:b/>
              </w:rPr>
              <w:t>9-10 Points</w:t>
            </w:r>
          </w:p>
          <w:p w:rsidR="00A2146C" w:rsidRPr="007B6BFC" w:rsidRDefault="00A2146C" w:rsidP="00C0336C">
            <w:pPr>
              <w:rPr>
                <w:rFonts w:ascii="Tahoma" w:hAnsi="Tahoma" w:cs="Tahoma"/>
                <w:b/>
              </w:rPr>
            </w:pPr>
          </w:p>
          <w:p w:rsidR="00A2146C" w:rsidRPr="001D5E50" w:rsidRDefault="00A2146C" w:rsidP="00A2146C">
            <w:pPr>
              <w:rPr>
                <w:rFonts w:ascii="Tahoma" w:hAnsi="Tahoma" w:cs="Tahoma"/>
              </w:rPr>
            </w:pPr>
            <w:r>
              <w:rPr>
                <w:rFonts w:ascii="Tahoma" w:hAnsi="Tahoma" w:cs="Tahoma"/>
              </w:rPr>
              <w:t xml:space="preserve">The descriptions of benefits are </w:t>
            </w:r>
            <w:r>
              <w:rPr>
                <w:rFonts w:ascii="Tahoma" w:hAnsi="Tahoma" w:cs="Tahoma"/>
              </w:rPr>
              <w:lastRenderedPageBreak/>
              <w:t>convincing, effective and relevant to the case study organization. Demonstrates sophisticated analysis and critical thinking.</w:t>
            </w:r>
          </w:p>
        </w:tc>
        <w:tc>
          <w:tcPr>
            <w:tcW w:w="1756" w:type="dxa"/>
          </w:tcPr>
          <w:p w:rsidR="00A2146C" w:rsidRPr="007B6BFC" w:rsidRDefault="00A2146C" w:rsidP="00C0336C">
            <w:pPr>
              <w:spacing w:before="100" w:beforeAutospacing="1" w:after="100" w:afterAutospacing="1"/>
              <w:rPr>
                <w:rFonts w:ascii="Tahoma" w:hAnsi="Tahoma" w:cs="Tahoma"/>
                <w:b/>
              </w:rPr>
            </w:pPr>
            <w:r>
              <w:rPr>
                <w:rFonts w:ascii="Tahoma" w:hAnsi="Tahoma" w:cs="Tahoma"/>
                <w:b/>
              </w:rPr>
              <w:lastRenderedPageBreak/>
              <w:t>8 Points</w:t>
            </w:r>
          </w:p>
          <w:p w:rsidR="00A2146C" w:rsidRDefault="00A2146C" w:rsidP="00C0336C">
            <w:pPr>
              <w:spacing w:before="100" w:beforeAutospacing="1" w:after="100" w:afterAutospacing="1"/>
              <w:rPr>
                <w:rFonts w:ascii="Tahoma" w:hAnsi="Tahoma" w:cs="Tahoma"/>
                <w:b/>
              </w:rPr>
            </w:pPr>
            <w:r>
              <w:rPr>
                <w:rFonts w:ascii="Tahoma" w:hAnsi="Tahoma" w:cs="Tahoma"/>
              </w:rPr>
              <w:t xml:space="preserve">The descriptions of benefits are effective and </w:t>
            </w:r>
            <w:r>
              <w:rPr>
                <w:rFonts w:ascii="Tahoma" w:hAnsi="Tahoma" w:cs="Tahoma"/>
              </w:rPr>
              <w:lastRenderedPageBreak/>
              <w:t>relevant to the case study. Demonstrates analysis and critical thinking.</w:t>
            </w:r>
          </w:p>
        </w:tc>
        <w:tc>
          <w:tcPr>
            <w:tcW w:w="1573" w:type="dxa"/>
          </w:tcPr>
          <w:p w:rsidR="00A2146C" w:rsidRPr="007B6BFC" w:rsidRDefault="00A2146C" w:rsidP="00C0336C">
            <w:pPr>
              <w:spacing w:before="100" w:beforeAutospacing="1" w:after="100" w:afterAutospacing="1"/>
              <w:rPr>
                <w:rFonts w:ascii="Tahoma" w:hAnsi="Tahoma" w:cs="Tahoma"/>
                <w:b/>
              </w:rPr>
            </w:pPr>
            <w:r>
              <w:rPr>
                <w:rFonts w:ascii="Tahoma" w:hAnsi="Tahoma" w:cs="Tahoma"/>
                <w:b/>
              </w:rPr>
              <w:lastRenderedPageBreak/>
              <w:t>7 Points</w:t>
            </w:r>
          </w:p>
          <w:p w:rsidR="00A2146C" w:rsidRDefault="00A2146C" w:rsidP="00C0336C">
            <w:pPr>
              <w:spacing w:before="100" w:beforeAutospacing="1" w:after="100" w:afterAutospacing="1"/>
              <w:rPr>
                <w:rFonts w:ascii="Tahoma" w:hAnsi="Tahoma" w:cs="Tahoma"/>
                <w:b/>
              </w:rPr>
            </w:pPr>
            <w:r>
              <w:rPr>
                <w:rFonts w:ascii="Tahoma" w:hAnsi="Tahoma" w:cs="Tahoma"/>
              </w:rPr>
              <w:t xml:space="preserve">The descriptions of benefits are </w:t>
            </w:r>
            <w:r>
              <w:rPr>
                <w:rFonts w:ascii="Tahoma" w:hAnsi="Tahoma" w:cs="Tahoma"/>
              </w:rPr>
              <w:lastRenderedPageBreak/>
              <w:t xml:space="preserve">provided and is relevant to the case study. </w:t>
            </w:r>
          </w:p>
        </w:tc>
        <w:tc>
          <w:tcPr>
            <w:tcW w:w="1693" w:type="dxa"/>
          </w:tcPr>
          <w:p w:rsidR="00A2146C" w:rsidRPr="007B6BFC" w:rsidRDefault="00A2146C" w:rsidP="00C0336C">
            <w:pPr>
              <w:rPr>
                <w:rFonts w:ascii="Tahoma" w:hAnsi="Tahoma" w:cs="Tahoma"/>
                <w:b/>
              </w:rPr>
            </w:pPr>
            <w:r w:rsidRPr="007B6BFC">
              <w:rPr>
                <w:rFonts w:ascii="Tahoma" w:hAnsi="Tahoma" w:cs="Tahoma"/>
                <w:b/>
              </w:rPr>
              <w:lastRenderedPageBreak/>
              <w:t>6 Points</w:t>
            </w:r>
          </w:p>
          <w:p w:rsidR="00A2146C" w:rsidRDefault="00A2146C" w:rsidP="00C0336C">
            <w:pPr>
              <w:rPr>
                <w:rFonts w:ascii="Tahoma" w:hAnsi="Tahoma" w:cs="Tahoma"/>
              </w:rPr>
            </w:pPr>
          </w:p>
          <w:p w:rsidR="00A2146C" w:rsidRPr="001D5E50" w:rsidRDefault="00F42EA3" w:rsidP="00F42EA3">
            <w:pPr>
              <w:rPr>
                <w:rFonts w:ascii="Tahoma" w:hAnsi="Tahoma" w:cs="Tahoma"/>
              </w:rPr>
            </w:pPr>
            <w:r>
              <w:rPr>
                <w:rFonts w:ascii="Tahoma" w:hAnsi="Tahoma" w:cs="Tahoma"/>
              </w:rPr>
              <w:t>The descriptions of benefits are somewhat</w:t>
            </w:r>
            <w:r w:rsidR="00A2146C">
              <w:rPr>
                <w:rFonts w:ascii="Tahoma" w:hAnsi="Tahoma" w:cs="Tahoma"/>
              </w:rPr>
              <w:t xml:space="preserve"> </w:t>
            </w:r>
            <w:r w:rsidR="00A2146C">
              <w:rPr>
                <w:rFonts w:ascii="Tahoma" w:hAnsi="Tahoma" w:cs="Tahoma"/>
              </w:rPr>
              <w:lastRenderedPageBreak/>
              <w:t xml:space="preserve">relevant to the </w:t>
            </w:r>
            <w:r>
              <w:rPr>
                <w:rFonts w:ascii="Tahoma" w:hAnsi="Tahoma" w:cs="Tahoma"/>
              </w:rPr>
              <w:t>case study, and may or may not be clearly written.</w:t>
            </w:r>
          </w:p>
        </w:tc>
        <w:tc>
          <w:tcPr>
            <w:tcW w:w="1497" w:type="dxa"/>
          </w:tcPr>
          <w:p w:rsidR="00A2146C" w:rsidRPr="007B6BFC" w:rsidRDefault="00A2146C" w:rsidP="00C0336C">
            <w:pPr>
              <w:rPr>
                <w:rFonts w:ascii="Tahoma" w:hAnsi="Tahoma" w:cs="Tahoma"/>
                <w:b/>
              </w:rPr>
            </w:pPr>
            <w:r w:rsidRPr="007B6BFC">
              <w:rPr>
                <w:rFonts w:ascii="Tahoma" w:hAnsi="Tahoma" w:cs="Tahoma"/>
                <w:b/>
              </w:rPr>
              <w:lastRenderedPageBreak/>
              <w:t>0-5 Points</w:t>
            </w:r>
          </w:p>
          <w:p w:rsidR="00A2146C" w:rsidRDefault="00A2146C" w:rsidP="00C0336C">
            <w:pPr>
              <w:rPr>
                <w:rFonts w:ascii="Tahoma" w:hAnsi="Tahoma" w:cs="Tahoma"/>
              </w:rPr>
            </w:pPr>
          </w:p>
          <w:p w:rsidR="00A2146C" w:rsidRPr="001D5E50" w:rsidRDefault="00F42EA3" w:rsidP="00C0336C">
            <w:pPr>
              <w:rPr>
                <w:rFonts w:ascii="Tahoma" w:hAnsi="Tahoma" w:cs="Tahoma"/>
              </w:rPr>
            </w:pPr>
            <w:r>
              <w:rPr>
                <w:rFonts w:ascii="Tahoma" w:hAnsi="Tahoma" w:cs="Tahoma"/>
              </w:rPr>
              <w:t xml:space="preserve">No description of benefits </w:t>
            </w:r>
            <w:r w:rsidR="00A2146C">
              <w:rPr>
                <w:rFonts w:ascii="Tahoma" w:hAnsi="Tahoma" w:cs="Tahoma"/>
              </w:rPr>
              <w:t xml:space="preserve">provided, or </w:t>
            </w:r>
            <w:r w:rsidR="00A2146C">
              <w:rPr>
                <w:rFonts w:ascii="Tahoma" w:hAnsi="Tahoma" w:cs="Tahoma"/>
              </w:rPr>
              <w:lastRenderedPageBreak/>
              <w:t>minimal effort demonstrated.</w:t>
            </w:r>
          </w:p>
        </w:tc>
        <w:tc>
          <w:tcPr>
            <w:tcW w:w="1073" w:type="dxa"/>
          </w:tcPr>
          <w:p w:rsidR="00A2146C" w:rsidRDefault="00A2146C" w:rsidP="00C0336C">
            <w:pPr>
              <w:jc w:val="center"/>
              <w:rPr>
                <w:rFonts w:ascii="Tahoma" w:hAnsi="Tahoma" w:cs="Tahoma"/>
              </w:rPr>
            </w:pPr>
            <w:r>
              <w:rPr>
                <w:rFonts w:ascii="Tahoma" w:hAnsi="Tahoma" w:cs="Tahoma"/>
              </w:rPr>
              <w:lastRenderedPageBreak/>
              <w:t>10</w:t>
            </w:r>
          </w:p>
        </w:tc>
      </w:tr>
      <w:tr w:rsidR="00F42EA3" w:rsidTr="00A2146C">
        <w:tc>
          <w:tcPr>
            <w:tcW w:w="1585" w:type="dxa"/>
          </w:tcPr>
          <w:p w:rsidR="00A2146C" w:rsidRDefault="00A2146C" w:rsidP="00A2146C">
            <w:pPr>
              <w:rPr>
                <w:rFonts w:ascii="Tahoma" w:hAnsi="Tahoma" w:cs="Tahoma"/>
              </w:rPr>
            </w:pPr>
            <w:r>
              <w:rPr>
                <w:rFonts w:ascii="Tahoma" w:hAnsi="Tahoma" w:cs="Tahoma"/>
              </w:rPr>
              <w:lastRenderedPageBreak/>
              <w:t>Conclusion</w:t>
            </w:r>
          </w:p>
        </w:tc>
        <w:tc>
          <w:tcPr>
            <w:tcW w:w="1623" w:type="dxa"/>
          </w:tcPr>
          <w:p w:rsidR="00A2146C" w:rsidRDefault="00A2146C" w:rsidP="00A2146C">
            <w:pPr>
              <w:rPr>
                <w:rFonts w:ascii="Tahoma" w:hAnsi="Tahoma" w:cs="Tahoma"/>
                <w:b/>
              </w:rPr>
            </w:pPr>
            <w:r>
              <w:rPr>
                <w:rFonts w:ascii="Tahoma" w:hAnsi="Tahoma" w:cs="Tahoma"/>
                <w:b/>
              </w:rPr>
              <w:t>9-10 Points</w:t>
            </w:r>
          </w:p>
          <w:p w:rsidR="00A2146C" w:rsidRPr="007B6BFC" w:rsidRDefault="00A2146C" w:rsidP="00A2146C">
            <w:pPr>
              <w:rPr>
                <w:rFonts w:ascii="Tahoma" w:hAnsi="Tahoma" w:cs="Tahoma"/>
                <w:b/>
              </w:rPr>
            </w:pPr>
          </w:p>
          <w:p w:rsidR="00A2146C" w:rsidRPr="001D5E50" w:rsidRDefault="00A2146C" w:rsidP="00A2146C">
            <w:pPr>
              <w:rPr>
                <w:rFonts w:ascii="Tahoma" w:hAnsi="Tahoma" w:cs="Tahoma"/>
              </w:rPr>
            </w:pPr>
            <w:r>
              <w:rPr>
                <w:rFonts w:ascii="Tahoma" w:hAnsi="Tahoma" w:cs="Tahoma"/>
              </w:rPr>
              <w:t>Conclusion is convincing, effective and relevant to the presentation. Demonstrates sophisticated analysis and critical thinking.</w:t>
            </w:r>
          </w:p>
        </w:tc>
        <w:tc>
          <w:tcPr>
            <w:tcW w:w="1756" w:type="dxa"/>
          </w:tcPr>
          <w:p w:rsidR="00A2146C" w:rsidRPr="007B6BFC" w:rsidRDefault="00A2146C" w:rsidP="00A2146C">
            <w:pPr>
              <w:spacing w:before="100" w:beforeAutospacing="1" w:after="100" w:afterAutospacing="1"/>
              <w:rPr>
                <w:rFonts w:ascii="Tahoma" w:hAnsi="Tahoma" w:cs="Tahoma"/>
                <w:b/>
              </w:rPr>
            </w:pPr>
            <w:r>
              <w:rPr>
                <w:rFonts w:ascii="Tahoma" w:hAnsi="Tahoma" w:cs="Tahoma"/>
                <w:b/>
              </w:rPr>
              <w:t>8 Points</w:t>
            </w:r>
          </w:p>
          <w:p w:rsidR="00A2146C" w:rsidRDefault="00A2146C" w:rsidP="00A2146C">
            <w:pPr>
              <w:spacing w:before="100" w:beforeAutospacing="1" w:after="100" w:afterAutospacing="1"/>
              <w:rPr>
                <w:rFonts w:ascii="Tahoma" w:hAnsi="Tahoma" w:cs="Tahoma"/>
                <w:b/>
              </w:rPr>
            </w:pPr>
            <w:r>
              <w:rPr>
                <w:rFonts w:ascii="Tahoma" w:hAnsi="Tahoma" w:cs="Tahoma"/>
              </w:rPr>
              <w:t>Conclusion is effective and relevant to the presentation. Demonstrates analysis and critical thinking.</w:t>
            </w:r>
          </w:p>
        </w:tc>
        <w:tc>
          <w:tcPr>
            <w:tcW w:w="1573" w:type="dxa"/>
          </w:tcPr>
          <w:p w:rsidR="00A2146C" w:rsidRPr="007B6BFC" w:rsidRDefault="00A2146C" w:rsidP="00A2146C">
            <w:pPr>
              <w:spacing w:before="100" w:beforeAutospacing="1" w:after="100" w:afterAutospacing="1"/>
              <w:rPr>
                <w:rFonts w:ascii="Tahoma" w:hAnsi="Tahoma" w:cs="Tahoma"/>
                <w:b/>
              </w:rPr>
            </w:pPr>
            <w:r>
              <w:rPr>
                <w:rFonts w:ascii="Tahoma" w:hAnsi="Tahoma" w:cs="Tahoma"/>
                <w:b/>
              </w:rPr>
              <w:t>7 Points</w:t>
            </w:r>
          </w:p>
          <w:p w:rsidR="00A2146C" w:rsidRDefault="00A2146C" w:rsidP="00A2146C">
            <w:pPr>
              <w:spacing w:before="100" w:beforeAutospacing="1" w:after="100" w:afterAutospacing="1"/>
              <w:rPr>
                <w:rFonts w:ascii="Tahoma" w:hAnsi="Tahoma" w:cs="Tahoma"/>
                <w:b/>
              </w:rPr>
            </w:pPr>
            <w:r>
              <w:rPr>
                <w:rFonts w:ascii="Tahoma" w:hAnsi="Tahoma" w:cs="Tahoma"/>
              </w:rPr>
              <w:t xml:space="preserve">Conclusion is provided and is relevant to the presentation. </w:t>
            </w:r>
          </w:p>
        </w:tc>
        <w:tc>
          <w:tcPr>
            <w:tcW w:w="1693" w:type="dxa"/>
          </w:tcPr>
          <w:p w:rsidR="00A2146C" w:rsidRPr="007B6BFC" w:rsidRDefault="00A2146C" w:rsidP="00A2146C">
            <w:pPr>
              <w:rPr>
                <w:rFonts w:ascii="Tahoma" w:hAnsi="Tahoma" w:cs="Tahoma"/>
                <w:b/>
              </w:rPr>
            </w:pPr>
            <w:r w:rsidRPr="007B6BFC">
              <w:rPr>
                <w:rFonts w:ascii="Tahoma" w:hAnsi="Tahoma" w:cs="Tahoma"/>
                <w:b/>
              </w:rPr>
              <w:t>6 Points</w:t>
            </w:r>
          </w:p>
          <w:p w:rsidR="00A2146C" w:rsidRDefault="00A2146C" w:rsidP="00A2146C">
            <w:pPr>
              <w:rPr>
                <w:rFonts w:ascii="Tahoma" w:hAnsi="Tahoma" w:cs="Tahoma"/>
              </w:rPr>
            </w:pPr>
          </w:p>
          <w:p w:rsidR="00A2146C" w:rsidRPr="001D5E50" w:rsidRDefault="00A2146C" w:rsidP="00A2146C">
            <w:pPr>
              <w:rPr>
                <w:rFonts w:ascii="Tahoma" w:hAnsi="Tahoma" w:cs="Tahoma"/>
              </w:rPr>
            </w:pPr>
            <w:r>
              <w:rPr>
                <w:rFonts w:ascii="Tahoma" w:hAnsi="Tahoma" w:cs="Tahoma"/>
              </w:rPr>
              <w:t>Conclusion is somewhat effective and/or relevant to the presentation.</w:t>
            </w:r>
          </w:p>
        </w:tc>
        <w:tc>
          <w:tcPr>
            <w:tcW w:w="1497" w:type="dxa"/>
          </w:tcPr>
          <w:p w:rsidR="00A2146C" w:rsidRPr="007B6BFC" w:rsidRDefault="00A2146C" w:rsidP="00A2146C">
            <w:pPr>
              <w:rPr>
                <w:rFonts w:ascii="Tahoma" w:hAnsi="Tahoma" w:cs="Tahoma"/>
                <w:b/>
              </w:rPr>
            </w:pPr>
            <w:r w:rsidRPr="007B6BFC">
              <w:rPr>
                <w:rFonts w:ascii="Tahoma" w:hAnsi="Tahoma" w:cs="Tahoma"/>
                <w:b/>
              </w:rPr>
              <w:t>0-5 Points</w:t>
            </w:r>
          </w:p>
          <w:p w:rsidR="00A2146C" w:rsidRDefault="00A2146C" w:rsidP="00A2146C">
            <w:pPr>
              <w:rPr>
                <w:rFonts w:ascii="Tahoma" w:hAnsi="Tahoma" w:cs="Tahoma"/>
              </w:rPr>
            </w:pPr>
          </w:p>
          <w:p w:rsidR="00A2146C" w:rsidRPr="001D5E50" w:rsidRDefault="00A2146C" w:rsidP="00A2146C">
            <w:pPr>
              <w:rPr>
                <w:rFonts w:ascii="Tahoma" w:hAnsi="Tahoma" w:cs="Tahoma"/>
              </w:rPr>
            </w:pPr>
            <w:r>
              <w:rPr>
                <w:rFonts w:ascii="Tahoma" w:hAnsi="Tahoma" w:cs="Tahoma"/>
              </w:rPr>
              <w:t>No conclusion provided, or minimal effort demonstrated.</w:t>
            </w:r>
          </w:p>
        </w:tc>
        <w:tc>
          <w:tcPr>
            <w:tcW w:w="1073" w:type="dxa"/>
          </w:tcPr>
          <w:p w:rsidR="00A2146C" w:rsidRDefault="00A2146C" w:rsidP="00A2146C">
            <w:pPr>
              <w:jc w:val="center"/>
              <w:rPr>
                <w:rFonts w:ascii="Tahoma" w:hAnsi="Tahoma" w:cs="Tahoma"/>
              </w:rPr>
            </w:pPr>
            <w:r>
              <w:rPr>
                <w:rFonts w:ascii="Tahoma" w:hAnsi="Tahoma" w:cs="Tahoma"/>
              </w:rPr>
              <w:t>10</w:t>
            </w:r>
          </w:p>
        </w:tc>
      </w:tr>
      <w:tr w:rsidR="00F42EA3" w:rsidTr="00A2146C">
        <w:tc>
          <w:tcPr>
            <w:tcW w:w="1585" w:type="dxa"/>
          </w:tcPr>
          <w:p w:rsidR="00A2146C" w:rsidRDefault="00A2146C" w:rsidP="00A2146C">
            <w:pPr>
              <w:rPr>
                <w:rFonts w:ascii="Tahoma" w:hAnsi="Tahoma" w:cs="Tahoma"/>
              </w:rPr>
            </w:pPr>
            <w:r>
              <w:rPr>
                <w:rFonts w:ascii="Tahoma" w:hAnsi="Tahoma" w:cs="Tahoma"/>
              </w:rPr>
              <w:t>Notes Section</w:t>
            </w:r>
          </w:p>
        </w:tc>
        <w:tc>
          <w:tcPr>
            <w:tcW w:w="1623" w:type="dxa"/>
          </w:tcPr>
          <w:p w:rsidR="00A2146C" w:rsidRPr="00667F9A" w:rsidRDefault="00F42EA3" w:rsidP="00F42EA3">
            <w:pPr>
              <w:jc w:val="center"/>
              <w:rPr>
                <w:rFonts w:ascii="Tahoma" w:hAnsi="Tahoma" w:cs="Tahoma"/>
                <w:b/>
              </w:rPr>
            </w:pPr>
            <w:r>
              <w:rPr>
                <w:rFonts w:ascii="Tahoma" w:hAnsi="Tahoma" w:cs="Tahoma"/>
                <w:b/>
              </w:rPr>
              <w:t>9-10</w:t>
            </w:r>
            <w:r w:rsidR="00A2146C" w:rsidRPr="00667F9A">
              <w:rPr>
                <w:rFonts w:ascii="Tahoma" w:hAnsi="Tahoma" w:cs="Tahoma"/>
                <w:b/>
              </w:rPr>
              <w:t xml:space="preserve"> Points</w:t>
            </w:r>
          </w:p>
          <w:p w:rsidR="00A2146C" w:rsidRDefault="00A2146C" w:rsidP="00A2146C">
            <w:pPr>
              <w:rPr>
                <w:rFonts w:ascii="Tahoma" w:hAnsi="Tahoma" w:cs="Tahoma"/>
              </w:rPr>
            </w:pPr>
          </w:p>
          <w:p w:rsidR="00A2146C" w:rsidRPr="001D5E50" w:rsidRDefault="00A2146C" w:rsidP="00A2146C">
            <w:pPr>
              <w:rPr>
                <w:rFonts w:ascii="Tahoma" w:hAnsi="Tahoma" w:cs="Tahoma"/>
              </w:rPr>
            </w:pPr>
            <w:r w:rsidRPr="00E42EAF">
              <w:rPr>
                <w:rFonts w:ascii="Tahoma" w:hAnsi="Tahoma" w:cs="Tahoma"/>
              </w:rPr>
              <w:t>Presentation is cle</w:t>
            </w:r>
            <w:r>
              <w:rPr>
                <w:rFonts w:ascii="Tahoma" w:hAnsi="Tahoma" w:cs="Tahoma"/>
              </w:rPr>
              <w:t>ar and concise and supported by</w:t>
            </w:r>
            <w:r w:rsidRPr="00E42EAF">
              <w:rPr>
                <w:rFonts w:ascii="Tahoma" w:hAnsi="Tahoma" w:cs="Tahoma"/>
              </w:rPr>
              <w:t xml:space="preserve"> </w:t>
            </w:r>
            <w:r>
              <w:rPr>
                <w:rFonts w:ascii="Tahoma" w:hAnsi="Tahoma" w:cs="Tahoma"/>
                <w:u w:val="single"/>
              </w:rPr>
              <w:t>N</w:t>
            </w:r>
            <w:r w:rsidRPr="002C6A6C">
              <w:rPr>
                <w:rFonts w:ascii="Tahoma" w:hAnsi="Tahoma" w:cs="Tahoma"/>
                <w:u w:val="single"/>
              </w:rPr>
              <w:t>otes</w:t>
            </w:r>
            <w:r>
              <w:rPr>
                <w:rFonts w:ascii="Tahoma" w:hAnsi="Tahoma" w:cs="Tahoma"/>
              </w:rPr>
              <w:t xml:space="preserve"> that contain all that would be said during the presentation, demonstrate a sophisticated level of thinking and writing, and augment, rather than repeat what is on the slides</w:t>
            </w:r>
            <w:r w:rsidRPr="00E42EAF">
              <w:rPr>
                <w:rFonts w:ascii="Tahoma" w:hAnsi="Tahoma" w:cs="Tahoma"/>
              </w:rPr>
              <w:t>.</w:t>
            </w:r>
          </w:p>
        </w:tc>
        <w:tc>
          <w:tcPr>
            <w:tcW w:w="1756" w:type="dxa"/>
          </w:tcPr>
          <w:p w:rsidR="00A2146C" w:rsidRPr="00667F9A" w:rsidRDefault="00F42EA3" w:rsidP="00F42EA3">
            <w:pPr>
              <w:spacing w:before="100" w:beforeAutospacing="1" w:after="100" w:afterAutospacing="1"/>
              <w:jc w:val="center"/>
              <w:rPr>
                <w:rFonts w:ascii="Tahoma" w:hAnsi="Tahoma" w:cs="Tahoma"/>
                <w:b/>
              </w:rPr>
            </w:pPr>
            <w:r>
              <w:rPr>
                <w:rFonts w:ascii="Tahoma" w:hAnsi="Tahoma" w:cs="Tahoma"/>
                <w:b/>
              </w:rPr>
              <w:t>8</w:t>
            </w:r>
            <w:r w:rsidR="00A2146C" w:rsidRPr="00667F9A">
              <w:rPr>
                <w:rFonts w:ascii="Tahoma" w:hAnsi="Tahoma" w:cs="Tahoma"/>
                <w:b/>
              </w:rPr>
              <w:t xml:space="preserve"> Points</w:t>
            </w:r>
          </w:p>
          <w:p w:rsidR="00A2146C" w:rsidRDefault="00A2146C" w:rsidP="00A2146C">
            <w:pPr>
              <w:spacing w:before="100" w:beforeAutospacing="1" w:after="100" w:afterAutospacing="1"/>
              <w:rPr>
                <w:rFonts w:ascii="Tahoma" w:hAnsi="Tahoma" w:cs="Tahoma"/>
                <w:b/>
              </w:rPr>
            </w:pPr>
            <w:r w:rsidRPr="00E42EAF">
              <w:rPr>
                <w:rFonts w:ascii="Tahoma" w:hAnsi="Tahoma" w:cs="Tahoma"/>
              </w:rPr>
              <w:t>Presentation is cle</w:t>
            </w:r>
            <w:r>
              <w:rPr>
                <w:rFonts w:ascii="Tahoma" w:hAnsi="Tahoma" w:cs="Tahoma"/>
              </w:rPr>
              <w:t>ar and concise and supported by</w:t>
            </w:r>
            <w:r w:rsidRPr="00E42EAF">
              <w:rPr>
                <w:rFonts w:ascii="Tahoma" w:hAnsi="Tahoma" w:cs="Tahoma"/>
              </w:rPr>
              <w:t xml:space="preserve"> </w:t>
            </w:r>
            <w:r>
              <w:rPr>
                <w:rFonts w:ascii="Tahoma" w:hAnsi="Tahoma" w:cs="Tahoma"/>
                <w:u w:val="single"/>
              </w:rPr>
              <w:t>N</w:t>
            </w:r>
            <w:r w:rsidRPr="002C6A6C">
              <w:rPr>
                <w:rFonts w:ascii="Tahoma" w:hAnsi="Tahoma" w:cs="Tahoma"/>
                <w:u w:val="single"/>
              </w:rPr>
              <w:t>otes</w:t>
            </w:r>
            <w:r>
              <w:rPr>
                <w:rFonts w:ascii="Tahoma" w:hAnsi="Tahoma" w:cs="Tahoma"/>
              </w:rPr>
              <w:t xml:space="preserve"> that contain most of what would be said during the presentation, demonstrate critical thinking and effective writing, and augment, rather than repeat what is on the slides</w:t>
            </w:r>
            <w:r w:rsidRPr="00E42EAF">
              <w:rPr>
                <w:rFonts w:ascii="Tahoma" w:hAnsi="Tahoma" w:cs="Tahoma"/>
              </w:rPr>
              <w:t>.</w:t>
            </w:r>
          </w:p>
        </w:tc>
        <w:tc>
          <w:tcPr>
            <w:tcW w:w="1573" w:type="dxa"/>
          </w:tcPr>
          <w:p w:rsidR="00A2146C" w:rsidRPr="00667F9A" w:rsidRDefault="00F42EA3" w:rsidP="00F42EA3">
            <w:pPr>
              <w:spacing w:before="100" w:beforeAutospacing="1" w:after="100" w:afterAutospacing="1"/>
              <w:jc w:val="center"/>
              <w:rPr>
                <w:rFonts w:ascii="Tahoma" w:hAnsi="Tahoma" w:cs="Tahoma"/>
                <w:b/>
              </w:rPr>
            </w:pPr>
            <w:r>
              <w:rPr>
                <w:rFonts w:ascii="Tahoma" w:hAnsi="Tahoma" w:cs="Tahoma"/>
                <w:b/>
              </w:rPr>
              <w:t>7</w:t>
            </w:r>
            <w:r w:rsidR="00A2146C" w:rsidRPr="00667F9A">
              <w:rPr>
                <w:rFonts w:ascii="Tahoma" w:hAnsi="Tahoma" w:cs="Tahoma"/>
                <w:b/>
              </w:rPr>
              <w:t xml:space="preserve"> Points</w:t>
            </w:r>
          </w:p>
          <w:p w:rsidR="00A2146C" w:rsidRDefault="00A2146C" w:rsidP="00A2146C">
            <w:pPr>
              <w:spacing w:before="100" w:beforeAutospacing="1" w:after="100" w:afterAutospacing="1"/>
              <w:rPr>
                <w:rFonts w:ascii="Tahoma" w:hAnsi="Tahoma" w:cs="Tahoma"/>
                <w:b/>
              </w:rPr>
            </w:pPr>
            <w:r w:rsidRPr="00E42EAF">
              <w:rPr>
                <w:rFonts w:ascii="Tahoma" w:hAnsi="Tahoma" w:cs="Tahoma"/>
              </w:rPr>
              <w:t>Presentation is cle</w:t>
            </w:r>
            <w:r>
              <w:rPr>
                <w:rFonts w:ascii="Tahoma" w:hAnsi="Tahoma" w:cs="Tahoma"/>
              </w:rPr>
              <w:t>ar and concise and supported by</w:t>
            </w:r>
            <w:r w:rsidRPr="00E42EAF">
              <w:rPr>
                <w:rFonts w:ascii="Tahoma" w:hAnsi="Tahoma" w:cs="Tahoma"/>
              </w:rPr>
              <w:t xml:space="preserve"> </w:t>
            </w:r>
            <w:r>
              <w:rPr>
                <w:rFonts w:ascii="Tahoma" w:hAnsi="Tahoma" w:cs="Tahoma"/>
                <w:u w:val="single"/>
              </w:rPr>
              <w:t>N</w:t>
            </w:r>
            <w:r w:rsidRPr="002C6A6C">
              <w:rPr>
                <w:rFonts w:ascii="Tahoma" w:hAnsi="Tahoma" w:cs="Tahoma"/>
                <w:u w:val="single"/>
              </w:rPr>
              <w:t>otes</w:t>
            </w:r>
            <w:r>
              <w:rPr>
                <w:rFonts w:ascii="Tahoma" w:hAnsi="Tahoma" w:cs="Tahoma"/>
              </w:rPr>
              <w:t xml:space="preserve"> that contain much of what would be said during the presentation.  </w:t>
            </w:r>
          </w:p>
        </w:tc>
        <w:tc>
          <w:tcPr>
            <w:tcW w:w="1693" w:type="dxa"/>
          </w:tcPr>
          <w:p w:rsidR="00A2146C" w:rsidRPr="00667F9A" w:rsidRDefault="00F42EA3" w:rsidP="00F42EA3">
            <w:pPr>
              <w:jc w:val="center"/>
              <w:rPr>
                <w:rFonts w:ascii="Tahoma" w:hAnsi="Tahoma" w:cs="Tahoma"/>
                <w:b/>
              </w:rPr>
            </w:pPr>
            <w:r>
              <w:rPr>
                <w:rFonts w:ascii="Tahoma" w:hAnsi="Tahoma" w:cs="Tahoma"/>
                <w:b/>
              </w:rPr>
              <w:t>6</w:t>
            </w:r>
            <w:r w:rsidR="00A2146C" w:rsidRPr="00667F9A">
              <w:rPr>
                <w:rFonts w:ascii="Tahoma" w:hAnsi="Tahoma" w:cs="Tahoma"/>
                <w:b/>
              </w:rPr>
              <w:t xml:space="preserve"> Points</w:t>
            </w:r>
          </w:p>
          <w:p w:rsidR="00A2146C" w:rsidRDefault="00A2146C" w:rsidP="00A2146C">
            <w:pPr>
              <w:rPr>
                <w:rFonts w:ascii="Tahoma" w:hAnsi="Tahoma" w:cs="Tahoma"/>
              </w:rPr>
            </w:pPr>
          </w:p>
          <w:p w:rsidR="00A2146C" w:rsidRPr="001D5E50" w:rsidRDefault="00A2146C" w:rsidP="00A2146C">
            <w:pPr>
              <w:rPr>
                <w:rFonts w:ascii="Tahoma" w:hAnsi="Tahoma" w:cs="Tahoma"/>
              </w:rPr>
            </w:pPr>
            <w:r>
              <w:rPr>
                <w:rFonts w:ascii="Tahoma" w:hAnsi="Tahoma" w:cs="Tahoma"/>
              </w:rPr>
              <w:t>P</w:t>
            </w:r>
            <w:r w:rsidRPr="00E42EAF">
              <w:rPr>
                <w:rFonts w:ascii="Tahoma" w:hAnsi="Tahoma" w:cs="Tahoma"/>
              </w:rPr>
              <w:t>resentation is not supported by appropriate notes</w:t>
            </w:r>
            <w:r>
              <w:rPr>
                <w:rFonts w:ascii="Tahoma" w:hAnsi="Tahoma" w:cs="Tahoma"/>
              </w:rPr>
              <w:t>; may not be clear and concise.</w:t>
            </w:r>
          </w:p>
        </w:tc>
        <w:tc>
          <w:tcPr>
            <w:tcW w:w="1497" w:type="dxa"/>
          </w:tcPr>
          <w:p w:rsidR="00A2146C" w:rsidRPr="00667F9A" w:rsidRDefault="00F42EA3" w:rsidP="00A2146C">
            <w:pPr>
              <w:rPr>
                <w:rFonts w:ascii="Tahoma" w:hAnsi="Tahoma" w:cs="Tahoma"/>
                <w:b/>
              </w:rPr>
            </w:pPr>
            <w:r>
              <w:rPr>
                <w:rFonts w:ascii="Tahoma" w:hAnsi="Tahoma" w:cs="Tahoma"/>
                <w:b/>
              </w:rPr>
              <w:t>0-5</w:t>
            </w:r>
            <w:r w:rsidR="00A2146C" w:rsidRPr="00667F9A">
              <w:rPr>
                <w:rFonts w:ascii="Tahoma" w:hAnsi="Tahoma" w:cs="Tahoma"/>
                <w:b/>
              </w:rPr>
              <w:t xml:space="preserve"> Points</w:t>
            </w:r>
          </w:p>
          <w:p w:rsidR="00A2146C" w:rsidRDefault="00A2146C" w:rsidP="00A2146C">
            <w:pPr>
              <w:rPr>
                <w:rFonts w:ascii="Tahoma" w:hAnsi="Tahoma" w:cs="Tahoma"/>
              </w:rPr>
            </w:pPr>
          </w:p>
          <w:p w:rsidR="00A2146C" w:rsidRPr="001D5E50" w:rsidRDefault="00A2146C" w:rsidP="00A2146C">
            <w:pPr>
              <w:rPr>
                <w:rFonts w:ascii="Tahoma" w:hAnsi="Tahoma" w:cs="Tahoma"/>
              </w:rPr>
            </w:pPr>
            <w:r>
              <w:rPr>
                <w:rFonts w:ascii="Tahoma" w:hAnsi="Tahoma" w:cs="Tahoma"/>
              </w:rPr>
              <w:t>No Notes included or notes just repeat slide content, or extremely minimal notes are used.</w:t>
            </w:r>
          </w:p>
        </w:tc>
        <w:tc>
          <w:tcPr>
            <w:tcW w:w="1073" w:type="dxa"/>
          </w:tcPr>
          <w:p w:rsidR="00A2146C" w:rsidRPr="001D5E50" w:rsidRDefault="00F42EA3" w:rsidP="00A2146C">
            <w:pPr>
              <w:jc w:val="center"/>
              <w:rPr>
                <w:rFonts w:ascii="Tahoma" w:hAnsi="Tahoma" w:cs="Tahoma"/>
              </w:rPr>
            </w:pPr>
            <w:r>
              <w:rPr>
                <w:rFonts w:ascii="Tahoma" w:hAnsi="Tahoma" w:cs="Tahoma"/>
              </w:rPr>
              <w:t>10</w:t>
            </w:r>
          </w:p>
        </w:tc>
      </w:tr>
      <w:tr w:rsidR="00A2146C" w:rsidTr="00A2146C">
        <w:tc>
          <w:tcPr>
            <w:tcW w:w="1585" w:type="dxa"/>
          </w:tcPr>
          <w:p w:rsidR="00A2146C" w:rsidRPr="00E42EAF" w:rsidRDefault="00A2146C" w:rsidP="00A2146C">
            <w:pPr>
              <w:rPr>
                <w:rFonts w:ascii="Tahoma" w:hAnsi="Tahoma" w:cs="Tahoma"/>
              </w:rPr>
            </w:pPr>
            <w:r w:rsidRPr="00E42EAF">
              <w:rPr>
                <w:rFonts w:ascii="Tahoma" w:hAnsi="Tahoma" w:cs="Tahoma"/>
              </w:rPr>
              <w:t>Presentation Format</w:t>
            </w:r>
          </w:p>
        </w:tc>
        <w:tc>
          <w:tcPr>
            <w:tcW w:w="1623" w:type="dxa"/>
          </w:tcPr>
          <w:p w:rsidR="00A2146C" w:rsidRDefault="00A2146C" w:rsidP="00A2146C">
            <w:pPr>
              <w:jc w:val="center"/>
              <w:rPr>
                <w:rFonts w:ascii="Tahoma" w:hAnsi="Tahoma" w:cs="Tahoma"/>
                <w:b/>
              </w:rPr>
            </w:pPr>
            <w:r>
              <w:rPr>
                <w:rFonts w:ascii="Tahoma" w:hAnsi="Tahoma" w:cs="Tahoma"/>
                <w:b/>
              </w:rPr>
              <w:t>9-10</w:t>
            </w:r>
            <w:r w:rsidRPr="00667F9A">
              <w:rPr>
                <w:rFonts w:ascii="Tahoma" w:hAnsi="Tahoma" w:cs="Tahoma"/>
                <w:b/>
              </w:rPr>
              <w:t xml:space="preserve"> Points</w:t>
            </w:r>
          </w:p>
          <w:p w:rsidR="00A2146C" w:rsidRPr="00667F9A" w:rsidRDefault="00A2146C" w:rsidP="00A2146C">
            <w:pPr>
              <w:rPr>
                <w:rFonts w:ascii="Tahoma" w:hAnsi="Tahoma" w:cs="Tahoma"/>
                <w:b/>
              </w:rPr>
            </w:pPr>
          </w:p>
          <w:p w:rsidR="00A2146C" w:rsidRPr="00E42EAF" w:rsidRDefault="00A2146C" w:rsidP="00A2146C">
            <w:pPr>
              <w:rPr>
                <w:rFonts w:ascii="Tahoma" w:hAnsi="Tahoma" w:cs="Tahoma"/>
              </w:rPr>
            </w:pPr>
            <w:r>
              <w:rPr>
                <w:rFonts w:ascii="Tahoma" w:hAnsi="Tahoma" w:cs="Tahoma"/>
              </w:rPr>
              <w:t xml:space="preserve">Presentation </w:t>
            </w:r>
            <w:r w:rsidRPr="00E42EAF">
              <w:rPr>
                <w:rFonts w:ascii="Tahoma" w:hAnsi="Tahoma" w:cs="Tahoma"/>
              </w:rPr>
              <w:t>reflects effective organization</w:t>
            </w:r>
            <w:r>
              <w:rPr>
                <w:rFonts w:ascii="Tahoma" w:hAnsi="Tahoma" w:cs="Tahoma"/>
              </w:rPr>
              <w:t>,</w:t>
            </w:r>
            <w:r w:rsidRPr="00E42EAF">
              <w:rPr>
                <w:rFonts w:ascii="Tahoma" w:hAnsi="Tahoma" w:cs="Tahoma"/>
              </w:rPr>
              <w:t xml:space="preserve"> creative design</w:t>
            </w:r>
            <w:r>
              <w:rPr>
                <w:rFonts w:ascii="Tahoma" w:hAnsi="Tahoma" w:cs="Tahoma"/>
              </w:rPr>
              <w:t xml:space="preserve"> and sophisticated level of communication</w:t>
            </w:r>
            <w:r w:rsidRPr="00E42EAF">
              <w:rPr>
                <w:rFonts w:ascii="Tahoma" w:hAnsi="Tahoma" w:cs="Tahoma"/>
              </w:rPr>
              <w:t xml:space="preserve">; </w:t>
            </w:r>
            <w:r>
              <w:rPr>
                <w:rFonts w:ascii="Tahoma" w:hAnsi="Tahoma" w:cs="Tahoma"/>
              </w:rPr>
              <w:t xml:space="preserve">appropriate illustrations, charts and/or </w:t>
            </w:r>
            <w:r>
              <w:rPr>
                <w:rFonts w:ascii="Tahoma" w:hAnsi="Tahoma" w:cs="Tahoma"/>
              </w:rPr>
              <w:lastRenderedPageBreak/>
              <w:t xml:space="preserve">diagrams are included; </w:t>
            </w:r>
            <w:r w:rsidRPr="00E42EAF">
              <w:rPr>
                <w:rFonts w:ascii="Tahoma" w:hAnsi="Tahoma" w:cs="Tahoma"/>
              </w:rPr>
              <w:t xml:space="preserve">correct structure of slides, grammar, and spelling; presented in a professional format; </w:t>
            </w:r>
            <w:r>
              <w:rPr>
                <w:rFonts w:ascii="Tahoma" w:hAnsi="Tahoma" w:cs="Tahoma"/>
              </w:rPr>
              <w:t xml:space="preserve">follows instructions provided; </w:t>
            </w:r>
            <w:r w:rsidRPr="00E42EAF">
              <w:rPr>
                <w:rFonts w:ascii="Tahoma" w:hAnsi="Tahoma" w:cs="Tahoma"/>
              </w:rPr>
              <w:t>references are appropriately incorporated and cited using APA style</w:t>
            </w:r>
            <w:r>
              <w:rPr>
                <w:rFonts w:ascii="Tahoma" w:hAnsi="Tahoma" w:cs="Tahoma"/>
              </w:rPr>
              <w:t xml:space="preserve"> as indicated in the instructions</w:t>
            </w:r>
            <w:r w:rsidRPr="00E42EAF">
              <w:rPr>
                <w:rFonts w:ascii="Tahoma" w:hAnsi="Tahoma" w:cs="Tahoma"/>
              </w:rPr>
              <w:t>.</w:t>
            </w:r>
          </w:p>
        </w:tc>
        <w:tc>
          <w:tcPr>
            <w:tcW w:w="1756" w:type="dxa"/>
          </w:tcPr>
          <w:p w:rsidR="00A2146C" w:rsidRPr="007B6BFC" w:rsidRDefault="00A2146C" w:rsidP="00A2146C">
            <w:pPr>
              <w:spacing w:before="100" w:beforeAutospacing="1" w:after="100" w:afterAutospacing="1"/>
              <w:jc w:val="center"/>
              <w:rPr>
                <w:rFonts w:ascii="Tahoma" w:hAnsi="Tahoma" w:cs="Tahoma"/>
                <w:b/>
              </w:rPr>
            </w:pPr>
            <w:r>
              <w:rPr>
                <w:rFonts w:ascii="Tahoma" w:hAnsi="Tahoma" w:cs="Tahoma"/>
                <w:b/>
              </w:rPr>
              <w:lastRenderedPageBreak/>
              <w:t>8</w:t>
            </w:r>
            <w:r w:rsidRPr="007B6BFC">
              <w:rPr>
                <w:rFonts w:ascii="Tahoma" w:hAnsi="Tahoma" w:cs="Tahoma"/>
                <w:b/>
              </w:rPr>
              <w:t xml:space="preserve"> Points</w:t>
            </w:r>
          </w:p>
          <w:p w:rsidR="00A2146C" w:rsidRDefault="00A2146C" w:rsidP="00A2146C">
            <w:pPr>
              <w:spacing w:before="100" w:beforeAutospacing="1" w:after="100" w:afterAutospacing="1"/>
              <w:rPr>
                <w:rFonts w:ascii="Tahoma" w:hAnsi="Tahoma" w:cs="Tahoma"/>
                <w:b/>
              </w:rPr>
            </w:pPr>
            <w:r>
              <w:rPr>
                <w:rFonts w:ascii="Tahoma" w:hAnsi="Tahoma" w:cs="Tahoma"/>
              </w:rPr>
              <w:t xml:space="preserve">Presentation </w:t>
            </w:r>
            <w:r w:rsidRPr="00E42EAF">
              <w:rPr>
                <w:rFonts w:ascii="Tahoma" w:hAnsi="Tahoma" w:cs="Tahoma"/>
              </w:rPr>
              <w:t>reflects effective organization</w:t>
            </w:r>
            <w:r>
              <w:rPr>
                <w:rFonts w:ascii="Tahoma" w:hAnsi="Tahoma" w:cs="Tahoma"/>
              </w:rPr>
              <w:t>,</w:t>
            </w:r>
            <w:r w:rsidRPr="00E42EAF">
              <w:rPr>
                <w:rFonts w:ascii="Tahoma" w:hAnsi="Tahoma" w:cs="Tahoma"/>
              </w:rPr>
              <w:t xml:space="preserve"> </w:t>
            </w:r>
            <w:r>
              <w:rPr>
                <w:rFonts w:ascii="Tahoma" w:hAnsi="Tahoma" w:cs="Tahoma"/>
              </w:rPr>
              <w:t>good</w:t>
            </w:r>
            <w:r w:rsidRPr="00E42EAF">
              <w:rPr>
                <w:rFonts w:ascii="Tahoma" w:hAnsi="Tahoma" w:cs="Tahoma"/>
              </w:rPr>
              <w:t xml:space="preserve"> design</w:t>
            </w:r>
            <w:r>
              <w:rPr>
                <w:rFonts w:ascii="Tahoma" w:hAnsi="Tahoma" w:cs="Tahoma"/>
              </w:rPr>
              <w:t xml:space="preserve"> and appropriate level of communication</w:t>
            </w:r>
            <w:r w:rsidRPr="00E42EAF">
              <w:rPr>
                <w:rFonts w:ascii="Tahoma" w:hAnsi="Tahoma" w:cs="Tahoma"/>
              </w:rPr>
              <w:t xml:space="preserve">; </w:t>
            </w:r>
            <w:r>
              <w:rPr>
                <w:rFonts w:ascii="Tahoma" w:hAnsi="Tahoma" w:cs="Tahoma"/>
              </w:rPr>
              <w:t xml:space="preserve">appropriate illustrations, charts and/or diagrams are included; </w:t>
            </w:r>
            <w:r w:rsidRPr="00E42EAF">
              <w:rPr>
                <w:rFonts w:ascii="Tahoma" w:hAnsi="Tahoma" w:cs="Tahoma"/>
              </w:rPr>
              <w:t xml:space="preserve">correct </w:t>
            </w:r>
            <w:r w:rsidRPr="00E42EAF">
              <w:rPr>
                <w:rFonts w:ascii="Tahoma" w:hAnsi="Tahoma" w:cs="Tahoma"/>
              </w:rPr>
              <w:lastRenderedPageBreak/>
              <w:t xml:space="preserve">structure of slides, </w:t>
            </w:r>
            <w:r>
              <w:rPr>
                <w:rFonts w:ascii="Tahoma" w:hAnsi="Tahoma" w:cs="Tahoma"/>
              </w:rPr>
              <w:t xml:space="preserve">with few </w:t>
            </w:r>
            <w:r w:rsidRPr="00E42EAF">
              <w:rPr>
                <w:rFonts w:ascii="Tahoma" w:hAnsi="Tahoma" w:cs="Tahoma"/>
              </w:rPr>
              <w:t>grammar, and spelling</w:t>
            </w:r>
            <w:r>
              <w:rPr>
                <w:rFonts w:ascii="Tahoma" w:hAnsi="Tahoma" w:cs="Tahoma"/>
              </w:rPr>
              <w:t xml:space="preserve"> errors</w:t>
            </w:r>
            <w:r w:rsidRPr="00E42EAF">
              <w:rPr>
                <w:rFonts w:ascii="Tahoma" w:hAnsi="Tahoma" w:cs="Tahoma"/>
              </w:rPr>
              <w:t xml:space="preserve">; presented in a professional format; </w:t>
            </w:r>
            <w:r>
              <w:rPr>
                <w:rFonts w:ascii="Tahoma" w:hAnsi="Tahoma" w:cs="Tahoma"/>
              </w:rPr>
              <w:t xml:space="preserve">follows instructions provided; </w:t>
            </w:r>
            <w:r w:rsidRPr="00E42EAF">
              <w:rPr>
                <w:rFonts w:ascii="Tahoma" w:hAnsi="Tahoma" w:cs="Tahoma"/>
              </w:rPr>
              <w:t>references are appropriately incorporated and cited using APA style</w:t>
            </w:r>
            <w:r>
              <w:rPr>
                <w:rFonts w:ascii="Tahoma" w:hAnsi="Tahoma" w:cs="Tahoma"/>
              </w:rPr>
              <w:t xml:space="preserve"> as indicated in the instructions</w:t>
            </w:r>
            <w:r w:rsidRPr="00E42EAF">
              <w:rPr>
                <w:rFonts w:ascii="Tahoma" w:hAnsi="Tahoma" w:cs="Tahoma"/>
              </w:rPr>
              <w:t>.</w:t>
            </w:r>
          </w:p>
        </w:tc>
        <w:tc>
          <w:tcPr>
            <w:tcW w:w="1573" w:type="dxa"/>
          </w:tcPr>
          <w:p w:rsidR="00A2146C" w:rsidRPr="007B6BFC" w:rsidRDefault="00A2146C" w:rsidP="00A2146C">
            <w:pPr>
              <w:spacing w:before="100" w:beforeAutospacing="1" w:after="100" w:afterAutospacing="1"/>
              <w:jc w:val="center"/>
              <w:rPr>
                <w:rFonts w:ascii="Tahoma" w:hAnsi="Tahoma" w:cs="Tahoma"/>
                <w:b/>
              </w:rPr>
            </w:pPr>
            <w:r>
              <w:rPr>
                <w:rFonts w:ascii="Tahoma" w:hAnsi="Tahoma" w:cs="Tahoma"/>
                <w:b/>
              </w:rPr>
              <w:lastRenderedPageBreak/>
              <w:t>7</w:t>
            </w:r>
            <w:r w:rsidRPr="007B6BFC">
              <w:rPr>
                <w:rFonts w:ascii="Tahoma" w:hAnsi="Tahoma" w:cs="Tahoma"/>
                <w:b/>
              </w:rPr>
              <w:t xml:space="preserve"> Points</w:t>
            </w:r>
          </w:p>
          <w:p w:rsidR="00A2146C" w:rsidRDefault="00A2146C" w:rsidP="00A2146C">
            <w:pPr>
              <w:spacing w:before="100" w:beforeAutospacing="1" w:after="100" w:afterAutospacing="1"/>
              <w:rPr>
                <w:rFonts w:ascii="Tahoma" w:hAnsi="Tahoma" w:cs="Tahoma"/>
                <w:b/>
              </w:rPr>
            </w:pPr>
            <w:r>
              <w:rPr>
                <w:rFonts w:ascii="Tahoma" w:hAnsi="Tahoma" w:cs="Tahoma"/>
              </w:rPr>
              <w:t>Presentation is organized;</w:t>
            </w:r>
            <w:r w:rsidRPr="00E42EAF">
              <w:rPr>
                <w:rFonts w:ascii="Tahoma" w:hAnsi="Tahoma" w:cs="Tahoma"/>
              </w:rPr>
              <w:t xml:space="preserve"> </w:t>
            </w:r>
            <w:r>
              <w:rPr>
                <w:rFonts w:ascii="Tahoma" w:hAnsi="Tahoma" w:cs="Tahoma"/>
              </w:rPr>
              <w:t xml:space="preserve">appropriate illustrations, charts and/or diagrams are included; </w:t>
            </w:r>
            <w:r w:rsidRPr="00E42EAF">
              <w:rPr>
                <w:rFonts w:ascii="Tahoma" w:hAnsi="Tahoma" w:cs="Tahoma"/>
              </w:rPr>
              <w:t xml:space="preserve">correct structure of slides, </w:t>
            </w:r>
            <w:r>
              <w:rPr>
                <w:rFonts w:ascii="Tahoma" w:hAnsi="Tahoma" w:cs="Tahoma"/>
              </w:rPr>
              <w:t xml:space="preserve">with some </w:t>
            </w:r>
            <w:r w:rsidRPr="00E42EAF">
              <w:rPr>
                <w:rFonts w:ascii="Tahoma" w:hAnsi="Tahoma" w:cs="Tahoma"/>
              </w:rPr>
              <w:t xml:space="preserve">grammar, and </w:t>
            </w:r>
            <w:r w:rsidRPr="00E42EAF">
              <w:rPr>
                <w:rFonts w:ascii="Tahoma" w:hAnsi="Tahoma" w:cs="Tahoma"/>
              </w:rPr>
              <w:lastRenderedPageBreak/>
              <w:t>spelling</w:t>
            </w:r>
            <w:r>
              <w:rPr>
                <w:rFonts w:ascii="Tahoma" w:hAnsi="Tahoma" w:cs="Tahoma"/>
              </w:rPr>
              <w:t xml:space="preserve"> errors</w:t>
            </w:r>
            <w:r w:rsidRPr="00E42EAF">
              <w:rPr>
                <w:rFonts w:ascii="Tahoma" w:hAnsi="Tahoma" w:cs="Tahoma"/>
              </w:rPr>
              <w:t xml:space="preserve">; </w:t>
            </w:r>
            <w:r>
              <w:rPr>
                <w:rFonts w:ascii="Tahoma" w:hAnsi="Tahoma" w:cs="Tahoma"/>
              </w:rPr>
              <w:t xml:space="preserve">follows instructions provided; </w:t>
            </w:r>
            <w:r w:rsidRPr="00E42EAF">
              <w:rPr>
                <w:rFonts w:ascii="Tahoma" w:hAnsi="Tahoma" w:cs="Tahoma"/>
              </w:rPr>
              <w:t>references are appropriately incorporated and cited using APA style</w:t>
            </w:r>
            <w:r>
              <w:rPr>
                <w:rFonts w:ascii="Tahoma" w:hAnsi="Tahoma" w:cs="Tahoma"/>
              </w:rPr>
              <w:t xml:space="preserve"> as indicated in the instructions</w:t>
            </w:r>
            <w:r w:rsidRPr="00E42EAF">
              <w:rPr>
                <w:rFonts w:ascii="Tahoma" w:hAnsi="Tahoma" w:cs="Tahoma"/>
              </w:rPr>
              <w:t>.</w:t>
            </w:r>
          </w:p>
        </w:tc>
        <w:tc>
          <w:tcPr>
            <w:tcW w:w="1693" w:type="dxa"/>
          </w:tcPr>
          <w:p w:rsidR="00A2146C" w:rsidRPr="007B6BFC" w:rsidRDefault="00A2146C" w:rsidP="00A2146C">
            <w:pPr>
              <w:jc w:val="center"/>
              <w:rPr>
                <w:rFonts w:ascii="Tahoma" w:hAnsi="Tahoma" w:cs="Tahoma"/>
                <w:b/>
              </w:rPr>
            </w:pPr>
            <w:r>
              <w:rPr>
                <w:rFonts w:ascii="Tahoma" w:hAnsi="Tahoma" w:cs="Tahoma"/>
                <w:b/>
              </w:rPr>
              <w:lastRenderedPageBreak/>
              <w:t>6</w:t>
            </w:r>
            <w:r w:rsidRPr="007B6BFC">
              <w:rPr>
                <w:rFonts w:ascii="Tahoma" w:hAnsi="Tahoma" w:cs="Tahoma"/>
                <w:b/>
              </w:rPr>
              <w:t xml:space="preserve"> Points</w:t>
            </w:r>
          </w:p>
          <w:p w:rsidR="00A2146C" w:rsidRDefault="00A2146C" w:rsidP="00A2146C">
            <w:pPr>
              <w:rPr>
                <w:rFonts w:ascii="Tahoma" w:hAnsi="Tahoma" w:cs="Tahoma"/>
              </w:rPr>
            </w:pPr>
          </w:p>
          <w:p w:rsidR="00A2146C" w:rsidRPr="00E42EAF" w:rsidRDefault="00A2146C" w:rsidP="00A2146C">
            <w:pPr>
              <w:rPr>
                <w:rFonts w:ascii="Tahoma" w:hAnsi="Tahoma" w:cs="Tahoma"/>
              </w:rPr>
            </w:pPr>
            <w:r>
              <w:rPr>
                <w:rFonts w:ascii="Tahoma" w:hAnsi="Tahoma" w:cs="Tahoma"/>
              </w:rPr>
              <w:t>Presentation may</w:t>
            </w:r>
            <w:r w:rsidRPr="00E42EAF">
              <w:rPr>
                <w:rFonts w:ascii="Tahoma" w:hAnsi="Tahoma" w:cs="Tahoma"/>
              </w:rPr>
              <w:t xml:space="preserve"> not </w:t>
            </w:r>
            <w:r>
              <w:rPr>
                <w:rFonts w:ascii="Tahoma" w:hAnsi="Tahoma" w:cs="Tahoma"/>
              </w:rPr>
              <w:t xml:space="preserve">be </w:t>
            </w:r>
            <w:r w:rsidRPr="00E42EAF">
              <w:rPr>
                <w:rFonts w:ascii="Tahoma" w:hAnsi="Tahoma" w:cs="Tahoma"/>
              </w:rPr>
              <w:t xml:space="preserve">well organized, and/or contains </w:t>
            </w:r>
            <w:r>
              <w:rPr>
                <w:rFonts w:ascii="Tahoma" w:hAnsi="Tahoma" w:cs="Tahoma"/>
              </w:rPr>
              <w:t xml:space="preserve">several/many </w:t>
            </w:r>
            <w:r w:rsidRPr="00E42EAF">
              <w:rPr>
                <w:rFonts w:ascii="Tahoma" w:hAnsi="Tahoma" w:cs="Tahoma"/>
              </w:rPr>
              <w:t>grammar and/or spelling errors;</w:t>
            </w:r>
            <w:r>
              <w:rPr>
                <w:rFonts w:ascii="Tahoma" w:hAnsi="Tahoma" w:cs="Tahoma"/>
              </w:rPr>
              <w:t xml:space="preserve"> and/or does not include any/appropriate charts, diagrams or illustrations; </w:t>
            </w:r>
            <w:r>
              <w:rPr>
                <w:rFonts w:ascii="Tahoma" w:hAnsi="Tahoma" w:cs="Tahoma"/>
              </w:rPr>
              <w:lastRenderedPageBreak/>
              <w:t>and/or does not follow instructions provided;</w:t>
            </w:r>
            <w:r w:rsidRPr="00E42EAF">
              <w:rPr>
                <w:rFonts w:ascii="Tahoma" w:hAnsi="Tahoma" w:cs="Tahoma"/>
              </w:rPr>
              <w:t xml:space="preserve"> and/or does not follow APA style for references and citations</w:t>
            </w:r>
            <w:r>
              <w:rPr>
                <w:rFonts w:ascii="Tahoma" w:hAnsi="Tahoma" w:cs="Tahoma"/>
              </w:rPr>
              <w:t xml:space="preserve"> as indicated in the instructions</w:t>
            </w:r>
            <w:r w:rsidRPr="00E42EAF">
              <w:rPr>
                <w:rFonts w:ascii="Tahoma" w:hAnsi="Tahoma" w:cs="Tahoma"/>
              </w:rPr>
              <w:t>.</w:t>
            </w:r>
          </w:p>
        </w:tc>
        <w:tc>
          <w:tcPr>
            <w:tcW w:w="1497" w:type="dxa"/>
          </w:tcPr>
          <w:p w:rsidR="00A2146C" w:rsidRPr="007B6BFC" w:rsidRDefault="00A2146C" w:rsidP="00A2146C">
            <w:pPr>
              <w:jc w:val="center"/>
              <w:rPr>
                <w:rFonts w:ascii="Tahoma" w:hAnsi="Tahoma" w:cs="Tahoma"/>
                <w:b/>
              </w:rPr>
            </w:pPr>
            <w:r>
              <w:rPr>
                <w:rFonts w:ascii="Tahoma" w:hAnsi="Tahoma" w:cs="Tahoma"/>
                <w:b/>
              </w:rPr>
              <w:lastRenderedPageBreak/>
              <w:t>0-5</w:t>
            </w:r>
            <w:r w:rsidRPr="007B6BFC">
              <w:rPr>
                <w:rFonts w:ascii="Tahoma" w:hAnsi="Tahoma" w:cs="Tahoma"/>
                <w:b/>
              </w:rPr>
              <w:t xml:space="preserve"> Points</w:t>
            </w:r>
          </w:p>
          <w:p w:rsidR="00A2146C" w:rsidRDefault="00A2146C" w:rsidP="00A2146C">
            <w:pPr>
              <w:rPr>
                <w:rFonts w:ascii="Tahoma" w:hAnsi="Tahoma" w:cs="Tahoma"/>
              </w:rPr>
            </w:pPr>
          </w:p>
          <w:p w:rsidR="00A2146C" w:rsidRPr="00E42EAF" w:rsidRDefault="00A2146C" w:rsidP="00A2146C">
            <w:pPr>
              <w:rPr>
                <w:rFonts w:ascii="Tahoma" w:hAnsi="Tahoma" w:cs="Tahoma"/>
              </w:rPr>
            </w:pPr>
            <w:r w:rsidRPr="00E42EAF">
              <w:rPr>
                <w:rFonts w:ascii="Tahoma" w:hAnsi="Tahoma" w:cs="Tahoma"/>
              </w:rPr>
              <w:t>Presentation is extremely poorly done and does not convey the information.</w:t>
            </w:r>
          </w:p>
        </w:tc>
        <w:tc>
          <w:tcPr>
            <w:tcW w:w="1073" w:type="dxa"/>
          </w:tcPr>
          <w:p w:rsidR="00A2146C" w:rsidRPr="00E42EAF" w:rsidRDefault="00A2146C" w:rsidP="00A2146C">
            <w:pPr>
              <w:jc w:val="center"/>
              <w:rPr>
                <w:rFonts w:ascii="Tahoma" w:hAnsi="Tahoma" w:cs="Tahoma"/>
              </w:rPr>
            </w:pPr>
            <w:r>
              <w:rPr>
                <w:rFonts w:ascii="Tahoma" w:hAnsi="Tahoma" w:cs="Tahoma"/>
              </w:rPr>
              <w:t>10</w:t>
            </w:r>
          </w:p>
        </w:tc>
      </w:tr>
      <w:tr w:rsidR="00A2146C" w:rsidTr="00A2146C">
        <w:tc>
          <w:tcPr>
            <w:tcW w:w="1585" w:type="dxa"/>
          </w:tcPr>
          <w:p w:rsidR="00A2146C" w:rsidRPr="001D5E50" w:rsidRDefault="00A2146C" w:rsidP="00A2146C">
            <w:pPr>
              <w:rPr>
                <w:rFonts w:ascii="Tahoma" w:hAnsi="Tahoma" w:cs="Tahoma"/>
              </w:rPr>
            </w:pPr>
          </w:p>
        </w:tc>
        <w:tc>
          <w:tcPr>
            <w:tcW w:w="1623" w:type="dxa"/>
          </w:tcPr>
          <w:p w:rsidR="00A2146C" w:rsidRPr="001D5E50" w:rsidRDefault="00A2146C" w:rsidP="00A2146C">
            <w:pPr>
              <w:rPr>
                <w:rFonts w:ascii="Tahoma" w:hAnsi="Tahoma" w:cs="Tahoma"/>
              </w:rPr>
            </w:pPr>
          </w:p>
        </w:tc>
        <w:tc>
          <w:tcPr>
            <w:tcW w:w="1756" w:type="dxa"/>
          </w:tcPr>
          <w:p w:rsidR="00A2146C" w:rsidRDefault="00A2146C" w:rsidP="00A2146C">
            <w:pPr>
              <w:spacing w:before="100" w:beforeAutospacing="1" w:after="100" w:afterAutospacing="1"/>
              <w:rPr>
                <w:rFonts w:ascii="Tahoma" w:hAnsi="Tahoma" w:cs="Tahoma"/>
                <w:b/>
              </w:rPr>
            </w:pPr>
          </w:p>
        </w:tc>
        <w:tc>
          <w:tcPr>
            <w:tcW w:w="1573" w:type="dxa"/>
          </w:tcPr>
          <w:p w:rsidR="00A2146C" w:rsidRDefault="00A2146C" w:rsidP="00A2146C">
            <w:pPr>
              <w:spacing w:before="100" w:beforeAutospacing="1" w:after="100" w:afterAutospacing="1"/>
              <w:rPr>
                <w:rFonts w:ascii="Tahoma" w:hAnsi="Tahoma" w:cs="Tahoma"/>
                <w:b/>
              </w:rPr>
            </w:pPr>
          </w:p>
        </w:tc>
        <w:tc>
          <w:tcPr>
            <w:tcW w:w="1693" w:type="dxa"/>
          </w:tcPr>
          <w:p w:rsidR="00A2146C" w:rsidRPr="001D5E50" w:rsidRDefault="00A2146C" w:rsidP="00A2146C">
            <w:pPr>
              <w:rPr>
                <w:rFonts w:ascii="Tahoma" w:hAnsi="Tahoma" w:cs="Tahoma"/>
              </w:rPr>
            </w:pPr>
          </w:p>
        </w:tc>
        <w:tc>
          <w:tcPr>
            <w:tcW w:w="1497" w:type="dxa"/>
          </w:tcPr>
          <w:p w:rsidR="00A2146C" w:rsidRPr="001D5E50" w:rsidRDefault="00A2146C" w:rsidP="00A2146C">
            <w:pPr>
              <w:pStyle w:val="Heading2"/>
              <w:outlineLvl w:val="1"/>
              <w:rPr>
                <w:rFonts w:ascii="Tahoma" w:hAnsi="Tahoma" w:cs="Tahoma"/>
                <w:sz w:val="20"/>
                <w:szCs w:val="20"/>
              </w:rPr>
            </w:pPr>
            <w:r w:rsidRPr="001D5E50">
              <w:rPr>
                <w:rFonts w:ascii="Tahoma" w:hAnsi="Tahoma" w:cs="Tahoma"/>
                <w:sz w:val="20"/>
                <w:szCs w:val="20"/>
              </w:rPr>
              <w:t>TOTAL Points</w:t>
            </w:r>
            <w:r>
              <w:rPr>
                <w:rFonts w:ascii="Tahoma" w:hAnsi="Tahoma" w:cs="Tahoma"/>
                <w:sz w:val="20"/>
                <w:szCs w:val="20"/>
              </w:rPr>
              <w:t xml:space="preserve"> Possible</w:t>
            </w:r>
          </w:p>
        </w:tc>
        <w:tc>
          <w:tcPr>
            <w:tcW w:w="1073" w:type="dxa"/>
          </w:tcPr>
          <w:p w:rsidR="00A2146C" w:rsidRPr="001D5E50" w:rsidRDefault="00A2146C" w:rsidP="00A2146C">
            <w:pPr>
              <w:jc w:val="center"/>
              <w:rPr>
                <w:rFonts w:ascii="Tahoma" w:hAnsi="Tahoma" w:cs="Tahoma"/>
              </w:rPr>
            </w:pPr>
            <w:r w:rsidRPr="001D5E50">
              <w:rPr>
                <w:rFonts w:ascii="Tahoma" w:hAnsi="Tahoma" w:cs="Tahoma"/>
              </w:rPr>
              <w:t>100</w:t>
            </w:r>
          </w:p>
        </w:tc>
      </w:tr>
    </w:tbl>
    <w:p w:rsidR="008949DF" w:rsidRDefault="008949DF" w:rsidP="00CB0795">
      <w:pPr>
        <w:spacing w:after="0"/>
        <w:textAlignment w:val="baseline"/>
        <w:rPr>
          <w:color w:val="ED7D31" w:themeColor="accent2"/>
        </w:rPr>
      </w:pPr>
    </w:p>
    <w:p w:rsidR="00CB0795" w:rsidRDefault="00CB0795"/>
    <w:sectPr w:rsidR="00CB079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ADF" w:rsidRDefault="001D0ADF" w:rsidP="00286CE4">
      <w:pPr>
        <w:spacing w:after="0" w:line="240" w:lineRule="auto"/>
      </w:pPr>
      <w:r>
        <w:separator/>
      </w:r>
    </w:p>
  </w:endnote>
  <w:endnote w:type="continuationSeparator" w:id="0">
    <w:p w:rsidR="001D0ADF" w:rsidRDefault="001D0ADF" w:rsidP="00286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CE4" w:rsidRDefault="00286CE4" w:rsidP="00286CE4">
    <w:pPr>
      <w:pStyle w:val="Footer"/>
    </w:pPr>
    <w:r>
      <w:t>2/22/2017</w:t>
    </w:r>
    <w:r>
      <w:tab/>
    </w:r>
    <w:r>
      <w:tab/>
    </w:r>
    <w:sdt>
      <w:sdtPr>
        <w:id w:val="-179311682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B82ED1">
          <w:rPr>
            <w:noProof/>
          </w:rPr>
          <w:t>1</w:t>
        </w:r>
        <w:r>
          <w:rPr>
            <w:noProof/>
          </w:rPr>
          <w:fldChar w:fldCharType="end"/>
        </w:r>
      </w:sdtContent>
    </w:sdt>
  </w:p>
  <w:p w:rsidR="00286CE4" w:rsidRDefault="00286C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ADF" w:rsidRDefault="001D0ADF" w:rsidP="00286CE4">
      <w:pPr>
        <w:spacing w:after="0" w:line="240" w:lineRule="auto"/>
      </w:pPr>
      <w:r>
        <w:separator/>
      </w:r>
    </w:p>
  </w:footnote>
  <w:footnote w:type="continuationSeparator" w:id="0">
    <w:p w:rsidR="001D0ADF" w:rsidRDefault="001D0ADF" w:rsidP="00286C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173998"/>
    <w:multiLevelType w:val="hybridMultilevel"/>
    <w:tmpl w:val="1BC0F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1F4A46"/>
    <w:multiLevelType w:val="hybridMultilevel"/>
    <w:tmpl w:val="7BB42260"/>
    <w:lvl w:ilvl="0" w:tplc="0F0C8F44">
      <w:start w:val="3"/>
      <w:numFmt w:val="bullet"/>
      <w:lvlText w:val="•"/>
      <w:lvlJc w:val="left"/>
      <w:pPr>
        <w:ind w:left="900" w:hanging="360"/>
      </w:pPr>
      <w:rPr>
        <w:rFonts w:ascii="Tahoma" w:eastAsiaTheme="minorHAnsi" w:hAnsi="Tahoma" w:cs="Tahoma"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nsid w:val="593B78EA"/>
    <w:multiLevelType w:val="hybridMultilevel"/>
    <w:tmpl w:val="746E1C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9D2258E"/>
    <w:multiLevelType w:val="hybridMultilevel"/>
    <w:tmpl w:val="CF629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E1D4BD8"/>
    <w:multiLevelType w:val="hybridMultilevel"/>
    <w:tmpl w:val="B6A8FF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47B0C22"/>
    <w:multiLevelType w:val="hybridMultilevel"/>
    <w:tmpl w:val="4A7E4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jIzMjM2MTA2MTQzMLZQ0lEKTi0uzszPAykwrAUATzgncywAAAA="/>
  </w:docVars>
  <w:rsids>
    <w:rsidRoot w:val="00CB0795"/>
    <w:rsid w:val="0000121E"/>
    <w:rsid w:val="0000255E"/>
    <w:rsid w:val="0000301D"/>
    <w:rsid w:val="00006D4A"/>
    <w:rsid w:val="00007529"/>
    <w:rsid w:val="00007EC4"/>
    <w:rsid w:val="0001167F"/>
    <w:rsid w:val="00011742"/>
    <w:rsid w:val="00011947"/>
    <w:rsid w:val="0001291E"/>
    <w:rsid w:val="00013EA5"/>
    <w:rsid w:val="0001538F"/>
    <w:rsid w:val="0001566B"/>
    <w:rsid w:val="00020753"/>
    <w:rsid w:val="00022255"/>
    <w:rsid w:val="0002295D"/>
    <w:rsid w:val="0002299B"/>
    <w:rsid w:val="0002337E"/>
    <w:rsid w:val="000235DD"/>
    <w:rsid w:val="000239F8"/>
    <w:rsid w:val="000250C8"/>
    <w:rsid w:val="000258B3"/>
    <w:rsid w:val="00025B11"/>
    <w:rsid w:val="00025BEA"/>
    <w:rsid w:val="00025CD8"/>
    <w:rsid w:val="00025EBF"/>
    <w:rsid w:val="00026170"/>
    <w:rsid w:val="00026BA3"/>
    <w:rsid w:val="000279BE"/>
    <w:rsid w:val="0003372A"/>
    <w:rsid w:val="00033D2C"/>
    <w:rsid w:val="00033E00"/>
    <w:rsid w:val="00034A39"/>
    <w:rsid w:val="00034AFE"/>
    <w:rsid w:val="00035B74"/>
    <w:rsid w:val="00036584"/>
    <w:rsid w:val="00036AA8"/>
    <w:rsid w:val="00037305"/>
    <w:rsid w:val="000408DD"/>
    <w:rsid w:val="00040999"/>
    <w:rsid w:val="00041D1D"/>
    <w:rsid w:val="00045104"/>
    <w:rsid w:val="00045D46"/>
    <w:rsid w:val="00045F1D"/>
    <w:rsid w:val="0004650C"/>
    <w:rsid w:val="000472B1"/>
    <w:rsid w:val="000473EE"/>
    <w:rsid w:val="00047700"/>
    <w:rsid w:val="00051606"/>
    <w:rsid w:val="00052F1A"/>
    <w:rsid w:val="000533E6"/>
    <w:rsid w:val="000538E9"/>
    <w:rsid w:val="00054FA4"/>
    <w:rsid w:val="00055632"/>
    <w:rsid w:val="00055BC1"/>
    <w:rsid w:val="00056D1F"/>
    <w:rsid w:val="0005788C"/>
    <w:rsid w:val="00057AC6"/>
    <w:rsid w:val="00057B6E"/>
    <w:rsid w:val="00060022"/>
    <w:rsid w:val="000619FC"/>
    <w:rsid w:val="0006217C"/>
    <w:rsid w:val="0006443A"/>
    <w:rsid w:val="00064834"/>
    <w:rsid w:val="00065579"/>
    <w:rsid w:val="000719FA"/>
    <w:rsid w:val="00071B25"/>
    <w:rsid w:val="00072240"/>
    <w:rsid w:val="00072548"/>
    <w:rsid w:val="0007279A"/>
    <w:rsid w:val="000727A4"/>
    <w:rsid w:val="00072CDF"/>
    <w:rsid w:val="00074AB6"/>
    <w:rsid w:val="000754A7"/>
    <w:rsid w:val="000755A5"/>
    <w:rsid w:val="0007565B"/>
    <w:rsid w:val="00075A82"/>
    <w:rsid w:val="00076054"/>
    <w:rsid w:val="00076082"/>
    <w:rsid w:val="00076391"/>
    <w:rsid w:val="00076B8C"/>
    <w:rsid w:val="00077C1F"/>
    <w:rsid w:val="000803CA"/>
    <w:rsid w:val="00080EA8"/>
    <w:rsid w:val="00081656"/>
    <w:rsid w:val="00081B28"/>
    <w:rsid w:val="00082C1E"/>
    <w:rsid w:val="000833C8"/>
    <w:rsid w:val="00084B64"/>
    <w:rsid w:val="0008664E"/>
    <w:rsid w:val="00086F25"/>
    <w:rsid w:val="0008704A"/>
    <w:rsid w:val="000876B3"/>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1DE4"/>
    <w:rsid w:val="000B2588"/>
    <w:rsid w:val="000B26AD"/>
    <w:rsid w:val="000B3386"/>
    <w:rsid w:val="000B522F"/>
    <w:rsid w:val="000B5491"/>
    <w:rsid w:val="000B5B81"/>
    <w:rsid w:val="000B7139"/>
    <w:rsid w:val="000B76DD"/>
    <w:rsid w:val="000C073F"/>
    <w:rsid w:val="000C078B"/>
    <w:rsid w:val="000C0AB3"/>
    <w:rsid w:val="000C0CA3"/>
    <w:rsid w:val="000C2149"/>
    <w:rsid w:val="000C3419"/>
    <w:rsid w:val="000C4CAD"/>
    <w:rsid w:val="000C7661"/>
    <w:rsid w:val="000D02ED"/>
    <w:rsid w:val="000D09B1"/>
    <w:rsid w:val="000D0A8A"/>
    <w:rsid w:val="000D1655"/>
    <w:rsid w:val="000D2B4E"/>
    <w:rsid w:val="000D36C4"/>
    <w:rsid w:val="000D3DD3"/>
    <w:rsid w:val="000D4403"/>
    <w:rsid w:val="000D625D"/>
    <w:rsid w:val="000D67B2"/>
    <w:rsid w:val="000D6F4D"/>
    <w:rsid w:val="000D7BB0"/>
    <w:rsid w:val="000D7D9A"/>
    <w:rsid w:val="000D7E62"/>
    <w:rsid w:val="000E21D8"/>
    <w:rsid w:val="000E35E4"/>
    <w:rsid w:val="000E3CEB"/>
    <w:rsid w:val="000E638E"/>
    <w:rsid w:val="000E6A5E"/>
    <w:rsid w:val="000E7CF6"/>
    <w:rsid w:val="000F0E56"/>
    <w:rsid w:val="000F1C58"/>
    <w:rsid w:val="000F1EB9"/>
    <w:rsid w:val="000F4F28"/>
    <w:rsid w:val="000F52C4"/>
    <w:rsid w:val="000F7720"/>
    <w:rsid w:val="000F788D"/>
    <w:rsid w:val="000F7B68"/>
    <w:rsid w:val="00100E4D"/>
    <w:rsid w:val="0010247B"/>
    <w:rsid w:val="00103687"/>
    <w:rsid w:val="00103C63"/>
    <w:rsid w:val="001050E5"/>
    <w:rsid w:val="00105181"/>
    <w:rsid w:val="00106F32"/>
    <w:rsid w:val="00106F9E"/>
    <w:rsid w:val="00110567"/>
    <w:rsid w:val="001114CB"/>
    <w:rsid w:val="00111998"/>
    <w:rsid w:val="00112801"/>
    <w:rsid w:val="0011294D"/>
    <w:rsid w:val="0011359F"/>
    <w:rsid w:val="001136E1"/>
    <w:rsid w:val="00115104"/>
    <w:rsid w:val="001153F3"/>
    <w:rsid w:val="001167C0"/>
    <w:rsid w:val="00116BC5"/>
    <w:rsid w:val="001200AF"/>
    <w:rsid w:val="00120AAB"/>
    <w:rsid w:val="00120BB3"/>
    <w:rsid w:val="00120D2E"/>
    <w:rsid w:val="00122AF9"/>
    <w:rsid w:val="0012329A"/>
    <w:rsid w:val="0012441E"/>
    <w:rsid w:val="0012467A"/>
    <w:rsid w:val="00126BDA"/>
    <w:rsid w:val="00126C43"/>
    <w:rsid w:val="00127873"/>
    <w:rsid w:val="00127B89"/>
    <w:rsid w:val="0013062C"/>
    <w:rsid w:val="001318E0"/>
    <w:rsid w:val="00131EB7"/>
    <w:rsid w:val="0013407E"/>
    <w:rsid w:val="00134DD6"/>
    <w:rsid w:val="0013545E"/>
    <w:rsid w:val="00136133"/>
    <w:rsid w:val="0013692C"/>
    <w:rsid w:val="0014054F"/>
    <w:rsid w:val="00141A91"/>
    <w:rsid w:val="00143522"/>
    <w:rsid w:val="00143869"/>
    <w:rsid w:val="00144370"/>
    <w:rsid w:val="00144A49"/>
    <w:rsid w:val="00145000"/>
    <w:rsid w:val="00145285"/>
    <w:rsid w:val="00145FEA"/>
    <w:rsid w:val="001467B2"/>
    <w:rsid w:val="001474A4"/>
    <w:rsid w:val="00147AE7"/>
    <w:rsid w:val="00147DAA"/>
    <w:rsid w:val="001516C1"/>
    <w:rsid w:val="00151E4D"/>
    <w:rsid w:val="00151F20"/>
    <w:rsid w:val="00152D8A"/>
    <w:rsid w:val="00153ABF"/>
    <w:rsid w:val="001544BD"/>
    <w:rsid w:val="00154701"/>
    <w:rsid w:val="00156692"/>
    <w:rsid w:val="00157500"/>
    <w:rsid w:val="00160416"/>
    <w:rsid w:val="00162660"/>
    <w:rsid w:val="00163B26"/>
    <w:rsid w:val="001650DB"/>
    <w:rsid w:val="00167486"/>
    <w:rsid w:val="001675FD"/>
    <w:rsid w:val="001700B3"/>
    <w:rsid w:val="0017171F"/>
    <w:rsid w:val="00172343"/>
    <w:rsid w:val="00172B74"/>
    <w:rsid w:val="00172F91"/>
    <w:rsid w:val="001733ED"/>
    <w:rsid w:val="001744D3"/>
    <w:rsid w:val="00174620"/>
    <w:rsid w:val="00175080"/>
    <w:rsid w:val="001756E0"/>
    <w:rsid w:val="00175FAB"/>
    <w:rsid w:val="00180522"/>
    <w:rsid w:val="00180BE6"/>
    <w:rsid w:val="00183973"/>
    <w:rsid w:val="00185F64"/>
    <w:rsid w:val="0018645D"/>
    <w:rsid w:val="0019080F"/>
    <w:rsid w:val="00191742"/>
    <w:rsid w:val="00191F09"/>
    <w:rsid w:val="00191F51"/>
    <w:rsid w:val="00192447"/>
    <w:rsid w:val="00192825"/>
    <w:rsid w:val="00193D0D"/>
    <w:rsid w:val="00194A4B"/>
    <w:rsid w:val="0019508E"/>
    <w:rsid w:val="0019534B"/>
    <w:rsid w:val="00195909"/>
    <w:rsid w:val="00195DAA"/>
    <w:rsid w:val="0019725E"/>
    <w:rsid w:val="00197C9B"/>
    <w:rsid w:val="001A0462"/>
    <w:rsid w:val="001A19C3"/>
    <w:rsid w:val="001A1B15"/>
    <w:rsid w:val="001A1B8E"/>
    <w:rsid w:val="001A2020"/>
    <w:rsid w:val="001A2599"/>
    <w:rsid w:val="001A281F"/>
    <w:rsid w:val="001A2D9D"/>
    <w:rsid w:val="001A2F80"/>
    <w:rsid w:val="001A4C62"/>
    <w:rsid w:val="001B048B"/>
    <w:rsid w:val="001B0B66"/>
    <w:rsid w:val="001B0CA1"/>
    <w:rsid w:val="001B2159"/>
    <w:rsid w:val="001B2E07"/>
    <w:rsid w:val="001B323C"/>
    <w:rsid w:val="001B3522"/>
    <w:rsid w:val="001B4155"/>
    <w:rsid w:val="001B4A47"/>
    <w:rsid w:val="001B4CB0"/>
    <w:rsid w:val="001B6BFF"/>
    <w:rsid w:val="001B7B9A"/>
    <w:rsid w:val="001C1071"/>
    <w:rsid w:val="001C1178"/>
    <w:rsid w:val="001C132C"/>
    <w:rsid w:val="001C3086"/>
    <w:rsid w:val="001C3D38"/>
    <w:rsid w:val="001C407F"/>
    <w:rsid w:val="001C4810"/>
    <w:rsid w:val="001C4B23"/>
    <w:rsid w:val="001C5180"/>
    <w:rsid w:val="001C52C0"/>
    <w:rsid w:val="001C79A7"/>
    <w:rsid w:val="001C7D52"/>
    <w:rsid w:val="001C7DEC"/>
    <w:rsid w:val="001D095B"/>
    <w:rsid w:val="001D0ADF"/>
    <w:rsid w:val="001D0B56"/>
    <w:rsid w:val="001D2C0F"/>
    <w:rsid w:val="001D3046"/>
    <w:rsid w:val="001D6145"/>
    <w:rsid w:val="001D7AD4"/>
    <w:rsid w:val="001E0379"/>
    <w:rsid w:val="001E2073"/>
    <w:rsid w:val="001E2EA9"/>
    <w:rsid w:val="001E4555"/>
    <w:rsid w:val="001E4791"/>
    <w:rsid w:val="001E6176"/>
    <w:rsid w:val="001F2730"/>
    <w:rsid w:val="001F293D"/>
    <w:rsid w:val="001F2F5A"/>
    <w:rsid w:val="001F3500"/>
    <w:rsid w:val="001F47B7"/>
    <w:rsid w:val="001F58B2"/>
    <w:rsid w:val="001F6611"/>
    <w:rsid w:val="001F7A69"/>
    <w:rsid w:val="00200B37"/>
    <w:rsid w:val="00201C4F"/>
    <w:rsid w:val="00202F74"/>
    <w:rsid w:val="002034E7"/>
    <w:rsid w:val="00204946"/>
    <w:rsid w:val="00205783"/>
    <w:rsid w:val="00206CB8"/>
    <w:rsid w:val="00207F28"/>
    <w:rsid w:val="00210A0B"/>
    <w:rsid w:val="00211E4A"/>
    <w:rsid w:val="0021358C"/>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EC6"/>
    <w:rsid w:val="0022422E"/>
    <w:rsid w:val="002246CD"/>
    <w:rsid w:val="00224F87"/>
    <w:rsid w:val="00225C74"/>
    <w:rsid w:val="00225FCE"/>
    <w:rsid w:val="0022686F"/>
    <w:rsid w:val="00226BD6"/>
    <w:rsid w:val="002332BC"/>
    <w:rsid w:val="0023423E"/>
    <w:rsid w:val="00234E4B"/>
    <w:rsid w:val="002352BC"/>
    <w:rsid w:val="00235B71"/>
    <w:rsid w:val="00237265"/>
    <w:rsid w:val="002402AF"/>
    <w:rsid w:val="002428D0"/>
    <w:rsid w:val="00243B2F"/>
    <w:rsid w:val="00250654"/>
    <w:rsid w:val="0025139B"/>
    <w:rsid w:val="0025472A"/>
    <w:rsid w:val="0025503E"/>
    <w:rsid w:val="002556A0"/>
    <w:rsid w:val="00255A89"/>
    <w:rsid w:val="002564FC"/>
    <w:rsid w:val="002569A6"/>
    <w:rsid w:val="00257C85"/>
    <w:rsid w:val="00261CC8"/>
    <w:rsid w:val="00262350"/>
    <w:rsid w:val="0026357B"/>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6CE4"/>
    <w:rsid w:val="002879D8"/>
    <w:rsid w:val="0029028B"/>
    <w:rsid w:val="00290CF7"/>
    <w:rsid w:val="00290E13"/>
    <w:rsid w:val="00291831"/>
    <w:rsid w:val="0029301A"/>
    <w:rsid w:val="00293A66"/>
    <w:rsid w:val="00295599"/>
    <w:rsid w:val="00295B03"/>
    <w:rsid w:val="00295C58"/>
    <w:rsid w:val="00296E91"/>
    <w:rsid w:val="00297DD0"/>
    <w:rsid w:val="002A05A1"/>
    <w:rsid w:val="002A0D7C"/>
    <w:rsid w:val="002A14B2"/>
    <w:rsid w:val="002A243D"/>
    <w:rsid w:val="002A26B6"/>
    <w:rsid w:val="002A2D5E"/>
    <w:rsid w:val="002A367B"/>
    <w:rsid w:val="002A3A2F"/>
    <w:rsid w:val="002A3C21"/>
    <w:rsid w:val="002A3CB2"/>
    <w:rsid w:val="002A54C8"/>
    <w:rsid w:val="002A6AEC"/>
    <w:rsid w:val="002A6C12"/>
    <w:rsid w:val="002A7419"/>
    <w:rsid w:val="002B18EC"/>
    <w:rsid w:val="002B1ACD"/>
    <w:rsid w:val="002B24EF"/>
    <w:rsid w:val="002B26B1"/>
    <w:rsid w:val="002B37FA"/>
    <w:rsid w:val="002B4435"/>
    <w:rsid w:val="002B5CB4"/>
    <w:rsid w:val="002B6471"/>
    <w:rsid w:val="002B70AF"/>
    <w:rsid w:val="002B7EB8"/>
    <w:rsid w:val="002C002E"/>
    <w:rsid w:val="002C01CE"/>
    <w:rsid w:val="002C081A"/>
    <w:rsid w:val="002C0988"/>
    <w:rsid w:val="002C1DAA"/>
    <w:rsid w:val="002C2E99"/>
    <w:rsid w:val="002C37F2"/>
    <w:rsid w:val="002C38FF"/>
    <w:rsid w:val="002C4276"/>
    <w:rsid w:val="002C4FA6"/>
    <w:rsid w:val="002C5709"/>
    <w:rsid w:val="002C5729"/>
    <w:rsid w:val="002C5897"/>
    <w:rsid w:val="002C7ED0"/>
    <w:rsid w:val="002D0266"/>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1BA5"/>
    <w:rsid w:val="002E3024"/>
    <w:rsid w:val="002E4E19"/>
    <w:rsid w:val="002E53CD"/>
    <w:rsid w:val="002F000E"/>
    <w:rsid w:val="002F141D"/>
    <w:rsid w:val="002F1D3E"/>
    <w:rsid w:val="002F25FA"/>
    <w:rsid w:val="002F2B36"/>
    <w:rsid w:val="002F30BE"/>
    <w:rsid w:val="002F4089"/>
    <w:rsid w:val="002F5537"/>
    <w:rsid w:val="002F666C"/>
    <w:rsid w:val="002F7B85"/>
    <w:rsid w:val="00300191"/>
    <w:rsid w:val="003019A4"/>
    <w:rsid w:val="00302374"/>
    <w:rsid w:val="00303248"/>
    <w:rsid w:val="00303A8D"/>
    <w:rsid w:val="003040DA"/>
    <w:rsid w:val="00304194"/>
    <w:rsid w:val="0030547A"/>
    <w:rsid w:val="003063BB"/>
    <w:rsid w:val="003069EF"/>
    <w:rsid w:val="00306A43"/>
    <w:rsid w:val="0030782F"/>
    <w:rsid w:val="00310191"/>
    <w:rsid w:val="00310A16"/>
    <w:rsid w:val="00311B72"/>
    <w:rsid w:val="00313DDF"/>
    <w:rsid w:val="00315A79"/>
    <w:rsid w:val="00315D14"/>
    <w:rsid w:val="0031615F"/>
    <w:rsid w:val="0031656D"/>
    <w:rsid w:val="00316E63"/>
    <w:rsid w:val="00320353"/>
    <w:rsid w:val="00322523"/>
    <w:rsid w:val="003257B4"/>
    <w:rsid w:val="00325FF6"/>
    <w:rsid w:val="00327821"/>
    <w:rsid w:val="00330F8A"/>
    <w:rsid w:val="00334A8F"/>
    <w:rsid w:val="00334AA7"/>
    <w:rsid w:val="00334F29"/>
    <w:rsid w:val="00337221"/>
    <w:rsid w:val="00337F2D"/>
    <w:rsid w:val="00340031"/>
    <w:rsid w:val="00341A89"/>
    <w:rsid w:val="0034237D"/>
    <w:rsid w:val="003432CF"/>
    <w:rsid w:val="003437E2"/>
    <w:rsid w:val="00351979"/>
    <w:rsid w:val="0035270B"/>
    <w:rsid w:val="00352C75"/>
    <w:rsid w:val="0035399E"/>
    <w:rsid w:val="00354716"/>
    <w:rsid w:val="0035499F"/>
    <w:rsid w:val="003559FB"/>
    <w:rsid w:val="00355E1E"/>
    <w:rsid w:val="00356D73"/>
    <w:rsid w:val="00357112"/>
    <w:rsid w:val="003604E9"/>
    <w:rsid w:val="00361D51"/>
    <w:rsid w:val="00362A56"/>
    <w:rsid w:val="00363056"/>
    <w:rsid w:val="00363F9B"/>
    <w:rsid w:val="00365535"/>
    <w:rsid w:val="0036575F"/>
    <w:rsid w:val="00366253"/>
    <w:rsid w:val="00367D19"/>
    <w:rsid w:val="00371264"/>
    <w:rsid w:val="003717FE"/>
    <w:rsid w:val="0037195B"/>
    <w:rsid w:val="003723EC"/>
    <w:rsid w:val="003726E1"/>
    <w:rsid w:val="00372D54"/>
    <w:rsid w:val="00372F2E"/>
    <w:rsid w:val="00374C1A"/>
    <w:rsid w:val="00376EE9"/>
    <w:rsid w:val="00377D7A"/>
    <w:rsid w:val="0038002A"/>
    <w:rsid w:val="0038006B"/>
    <w:rsid w:val="00380BC2"/>
    <w:rsid w:val="00380E08"/>
    <w:rsid w:val="003812E2"/>
    <w:rsid w:val="003815EC"/>
    <w:rsid w:val="003819E2"/>
    <w:rsid w:val="00381E5E"/>
    <w:rsid w:val="003827EE"/>
    <w:rsid w:val="0038300A"/>
    <w:rsid w:val="0038553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F6E"/>
    <w:rsid w:val="003A3668"/>
    <w:rsid w:val="003A508A"/>
    <w:rsid w:val="003A61C5"/>
    <w:rsid w:val="003A61E4"/>
    <w:rsid w:val="003A645B"/>
    <w:rsid w:val="003A6C72"/>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77E"/>
    <w:rsid w:val="003C6D84"/>
    <w:rsid w:val="003C7B43"/>
    <w:rsid w:val="003C7CF6"/>
    <w:rsid w:val="003D08C9"/>
    <w:rsid w:val="003D14D6"/>
    <w:rsid w:val="003D24D9"/>
    <w:rsid w:val="003D417A"/>
    <w:rsid w:val="003D5351"/>
    <w:rsid w:val="003D5668"/>
    <w:rsid w:val="003D71EA"/>
    <w:rsid w:val="003E014B"/>
    <w:rsid w:val="003E0202"/>
    <w:rsid w:val="003E04A5"/>
    <w:rsid w:val="003E1AF1"/>
    <w:rsid w:val="003E1D40"/>
    <w:rsid w:val="003E32B2"/>
    <w:rsid w:val="003E38C1"/>
    <w:rsid w:val="003E3901"/>
    <w:rsid w:val="003E5EE2"/>
    <w:rsid w:val="003E7785"/>
    <w:rsid w:val="003E7D46"/>
    <w:rsid w:val="003F0B73"/>
    <w:rsid w:val="003F11BB"/>
    <w:rsid w:val="003F2A77"/>
    <w:rsid w:val="003F422B"/>
    <w:rsid w:val="003F5231"/>
    <w:rsid w:val="003F5FED"/>
    <w:rsid w:val="003F6FDB"/>
    <w:rsid w:val="003F714E"/>
    <w:rsid w:val="003F7177"/>
    <w:rsid w:val="004008A6"/>
    <w:rsid w:val="004024C0"/>
    <w:rsid w:val="00402B1C"/>
    <w:rsid w:val="00403514"/>
    <w:rsid w:val="00403A5D"/>
    <w:rsid w:val="00404211"/>
    <w:rsid w:val="004044E5"/>
    <w:rsid w:val="00405117"/>
    <w:rsid w:val="004056E6"/>
    <w:rsid w:val="00407458"/>
    <w:rsid w:val="00412FEC"/>
    <w:rsid w:val="00414B60"/>
    <w:rsid w:val="00416FF7"/>
    <w:rsid w:val="00420714"/>
    <w:rsid w:val="0042199C"/>
    <w:rsid w:val="0042530F"/>
    <w:rsid w:val="004277E1"/>
    <w:rsid w:val="00431E6C"/>
    <w:rsid w:val="004327CC"/>
    <w:rsid w:val="00434404"/>
    <w:rsid w:val="00435038"/>
    <w:rsid w:val="004357C4"/>
    <w:rsid w:val="00435C15"/>
    <w:rsid w:val="00436356"/>
    <w:rsid w:val="00440585"/>
    <w:rsid w:val="00441E41"/>
    <w:rsid w:val="00442496"/>
    <w:rsid w:val="004426C5"/>
    <w:rsid w:val="00443037"/>
    <w:rsid w:val="004432DF"/>
    <w:rsid w:val="00445954"/>
    <w:rsid w:val="00445BD9"/>
    <w:rsid w:val="00445CC3"/>
    <w:rsid w:val="004468A7"/>
    <w:rsid w:val="004471E9"/>
    <w:rsid w:val="0044780C"/>
    <w:rsid w:val="00450D19"/>
    <w:rsid w:val="0045122C"/>
    <w:rsid w:val="00451233"/>
    <w:rsid w:val="00451B4F"/>
    <w:rsid w:val="00452BBD"/>
    <w:rsid w:val="0045323F"/>
    <w:rsid w:val="00453B1E"/>
    <w:rsid w:val="00453F06"/>
    <w:rsid w:val="00453F0A"/>
    <w:rsid w:val="00454766"/>
    <w:rsid w:val="00454E4F"/>
    <w:rsid w:val="004554C8"/>
    <w:rsid w:val="00455949"/>
    <w:rsid w:val="00456430"/>
    <w:rsid w:val="0046091D"/>
    <w:rsid w:val="00461909"/>
    <w:rsid w:val="004620F3"/>
    <w:rsid w:val="00462C11"/>
    <w:rsid w:val="004635AE"/>
    <w:rsid w:val="004654BC"/>
    <w:rsid w:val="00465E58"/>
    <w:rsid w:val="0046707B"/>
    <w:rsid w:val="004713ED"/>
    <w:rsid w:val="004717F1"/>
    <w:rsid w:val="00471C35"/>
    <w:rsid w:val="00473227"/>
    <w:rsid w:val="00474691"/>
    <w:rsid w:val="00474CA8"/>
    <w:rsid w:val="0047516C"/>
    <w:rsid w:val="0047635F"/>
    <w:rsid w:val="00476D60"/>
    <w:rsid w:val="00476F80"/>
    <w:rsid w:val="004772F8"/>
    <w:rsid w:val="004823BF"/>
    <w:rsid w:val="004829E4"/>
    <w:rsid w:val="00482FC6"/>
    <w:rsid w:val="00484DB6"/>
    <w:rsid w:val="0048687B"/>
    <w:rsid w:val="004900CB"/>
    <w:rsid w:val="00490557"/>
    <w:rsid w:val="00491C60"/>
    <w:rsid w:val="00492197"/>
    <w:rsid w:val="0049252C"/>
    <w:rsid w:val="004967BE"/>
    <w:rsid w:val="00497032"/>
    <w:rsid w:val="00497492"/>
    <w:rsid w:val="00497D4B"/>
    <w:rsid w:val="004A040B"/>
    <w:rsid w:val="004A08F9"/>
    <w:rsid w:val="004A3472"/>
    <w:rsid w:val="004A5218"/>
    <w:rsid w:val="004A5D09"/>
    <w:rsid w:val="004A611A"/>
    <w:rsid w:val="004A614F"/>
    <w:rsid w:val="004A65AD"/>
    <w:rsid w:val="004A693A"/>
    <w:rsid w:val="004A6D9D"/>
    <w:rsid w:val="004A6E35"/>
    <w:rsid w:val="004B0BDA"/>
    <w:rsid w:val="004B1472"/>
    <w:rsid w:val="004B14A0"/>
    <w:rsid w:val="004B194C"/>
    <w:rsid w:val="004B198C"/>
    <w:rsid w:val="004B27C0"/>
    <w:rsid w:val="004B327F"/>
    <w:rsid w:val="004B44E2"/>
    <w:rsid w:val="004B4DAB"/>
    <w:rsid w:val="004B55F4"/>
    <w:rsid w:val="004B5810"/>
    <w:rsid w:val="004B70AB"/>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E0382"/>
    <w:rsid w:val="004E0AA3"/>
    <w:rsid w:val="004E12B8"/>
    <w:rsid w:val="004E1FA2"/>
    <w:rsid w:val="004E26E7"/>
    <w:rsid w:val="004E2E2A"/>
    <w:rsid w:val="004E4483"/>
    <w:rsid w:val="004E4EAA"/>
    <w:rsid w:val="004E728D"/>
    <w:rsid w:val="004F29F5"/>
    <w:rsid w:val="004F527D"/>
    <w:rsid w:val="004F6102"/>
    <w:rsid w:val="005002BB"/>
    <w:rsid w:val="005003DB"/>
    <w:rsid w:val="00500F4B"/>
    <w:rsid w:val="00503445"/>
    <w:rsid w:val="00504B20"/>
    <w:rsid w:val="0050669F"/>
    <w:rsid w:val="00506A35"/>
    <w:rsid w:val="00507632"/>
    <w:rsid w:val="005102DC"/>
    <w:rsid w:val="005105E8"/>
    <w:rsid w:val="00510BC1"/>
    <w:rsid w:val="005115FE"/>
    <w:rsid w:val="00511AD1"/>
    <w:rsid w:val="005125EF"/>
    <w:rsid w:val="00512FB0"/>
    <w:rsid w:val="005131E9"/>
    <w:rsid w:val="00513425"/>
    <w:rsid w:val="00513558"/>
    <w:rsid w:val="00513ABD"/>
    <w:rsid w:val="00513DE7"/>
    <w:rsid w:val="00514C66"/>
    <w:rsid w:val="00517CB3"/>
    <w:rsid w:val="00520113"/>
    <w:rsid w:val="00520B79"/>
    <w:rsid w:val="00521339"/>
    <w:rsid w:val="00521DC7"/>
    <w:rsid w:val="00522306"/>
    <w:rsid w:val="00523413"/>
    <w:rsid w:val="00523520"/>
    <w:rsid w:val="005252AC"/>
    <w:rsid w:val="005265D9"/>
    <w:rsid w:val="00526E7C"/>
    <w:rsid w:val="00527254"/>
    <w:rsid w:val="00530657"/>
    <w:rsid w:val="005306AD"/>
    <w:rsid w:val="00530CA2"/>
    <w:rsid w:val="00531007"/>
    <w:rsid w:val="005314F6"/>
    <w:rsid w:val="00531A28"/>
    <w:rsid w:val="00532B38"/>
    <w:rsid w:val="00533342"/>
    <w:rsid w:val="00533530"/>
    <w:rsid w:val="00534AA3"/>
    <w:rsid w:val="00535F3D"/>
    <w:rsid w:val="00535F90"/>
    <w:rsid w:val="00536873"/>
    <w:rsid w:val="00541DF2"/>
    <w:rsid w:val="00542792"/>
    <w:rsid w:val="00546A75"/>
    <w:rsid w:val="00546E57"/>
    <w:rsid w:val="005479F8"/>
    <w:rsid w:val="00547AD4"/>
    <w:rsid w:val="00550126"/>
    <w:rsid w:val="0055162A"/>
    <w:rsid w:val="00552332"/>
    <w:rsid w:val="005525A7"/>
    <w:rsid w:val="0055333A"/>
    <w:rsid w:val="00554651"/>
    <w:rsid w:val="00554875"/>
    <w:rsid w:val="00554FF9"/>
    <w:rsid w:val="00555145"/>
    <w:rsid w:val="005565A4"/>
    <w:rsid w:val="005566A4"/>
    <w:rsid w:val="005566E9"/>
    <w:rsid w:val="00560854"/>
    <w:rsid w:val="0056125F"/>
    <w:rsid w:val="005625D3"/>
    <w:rsid w:val="00562B68"/>
    <w:rsid w:val="00563AEA"/>
    <w:rsid w:val="00564FA6"/>
    <w:rsid w:val="00565090"/>
    <w:rsid w:val="0056598B"/>
    <w:rsid w:val="00567096"/>
    <w:rsid w:val="00567853"/>
    <w:rsid w:val="00567978"/>
    <w:rsid w:val="00567990"/>
    <w:rsid w:val="005708B9"/>
    <w:rsid w:val="00571DD6"/>
    <w:rsid w:val="005726FF"/>
    <w:rsid w:val="005738AB"/>
    <w:rsid w:val="00573B4C"/>
    <w:rsid w:val="00574C38"/>
    <w:rsid w:val="00575851"/>
    <w:rsid w:val="005768AA"/>
    <w:rsid w:val="005770FA"/>
    <w:rsid w:val="00577376"/>
    <w:rsid w:val="00577D65"/>
    <w:rsid w:val="00577F23"/>
    <w:rsid w:val="005808EC"/>
    <w:rsid w:val="00581409"/>
    <w:rsid w:val="005819FD"/>
    <w:rsid w:val="00581ADE"/>
    <w:rsid w:val="00581D29"/>
    <w:rsid w:val="00582083"/>
    <w:rsid w:val="00582195"/>
    <w:rsid w:val="005826B7"/>
    <w:rsid w:val="00582847"/>
    <w:rsid w:val="00582EF4"/>
    <w:rsid w:val="0058339D"/>
    <w:rsid w:val="00585788"/>
    <w:rsid w:val="00586F10"/>
    <w:rsid w:val="00587189"/>
    <w:rsid w:val="00587ACC"/>
    <w:rsid w:val="00590EC9"/>
    <w:rsid w:val="00591161"/>
    <w:rsid w:val="00592006"/>
    <w:rsid w:val="00592294"/>
    <w:rsid w:val="005937B5"/>
    <w:rsid w:val="00594E77"/>
    <w:rsid w:val="005952E9"/>
    <w:rsid w:val="00597AC2"/>
    <w:rsid w:val="005A0314"/>
    <w:rsid w:val="005A17E9"/>
    <w:rsid w:val="005A28BB"/>
    <w:rsid w:val="005A2EC7"/>
    <w:rsid w:val="005A3B8B"/>
    <w:rsid w:val="005A3EEB"/>
    <w:rsid w:val="005A5278"/>
    <w:rsid w:val="005A7AD6"/>
    <w:rsid w:val="005B1227"/>
    <w:rsid w:val="005B13D5"/>
    <w:rsid w:val="005B2918"/>
    <w:rsid w:val="005B2F8F"/>
    <w:rsid w:val="005B4679"/>
    <w:rsid w:val="005B727F"/>
    <w:rsid w:val="005C0285"/>
    <w:rsid w:val="005C07D6"/>
    <w:rsid w:val="005C082E"/>
    <w:rsid w:val="005C0BBD"/>
    <w:rsid w:val="005C15BC"/>
    <w:rsid w:val="005C3438"/>
    <w:rsid w:val="005C4493"/>
    <w:rsid w:val="005C4719"/>
    <w:rsid w:val="005C56F4"/>
    <w:rsid w:val="005C5EF0"/>
    <w:rsid w:val="005C6375"/>
    <w:rsid w:val="005D0E2C"/>
    <w:rsid w:val="005D25D3"/>
    <w:rsid w:val="005D2A3C"/>
    <w:rsid w:val="005D51F7"/>
    <w:rsid w:val="005D5B74"/>
    <w:rsid w:val="005D5F80"/>
    <w:rsid w:val="005E035A"/>
    <w:rsid w:val="005E2F60"/>
    <w:rsid w:val="005E4F46"/>
    <w:rsid w:val="005E4FA9"/>
    <w:rsid w:val="005E5085"/>
    <w:rsid w:val="005E57D6"/>
    <w:rsid w:val="005E5C06"/>
    <w:rsid w:val="005E6334"/>
    <w:rsid w:val="005E6C96"/>
    <w:rsid w:val="005E7105"/>
    <w:rsid w:val="005E7328"/>
    <w:rsid w:val="005E7E3C"/>
    <w:rsid w:val="005E7FFB"/>
    <w:rsid w:val="005F034C"/>
    <w:rsid w:val="005F0C68"/>
    <w:rsid w:val="005F1E90"/>
    <w:rsid w:val="005F1EC3"/>
    <w:rsid w:val="005F35D8"/>
    <w:rsid w:val="005F46A4"/>
    <w:rsid w:val="005F7B40"/>
    <w:rsid w:val="00600871"/>
    <w:rsid w:val="00600FDE"/>
    <w:rsid w:val="00601B83"/>
    <w:rsid w:val="0060352F"/>
    <w:rsid w:val="0060435C"/>
    <w:rsid w:val="0060630B"/>
    <w:rsid w:val="00606590"/>
    <w:rsid w:val="00606B80"/>
    <w:rsid w:val="0061006E"/>
    <w:rsid w:val="006110E9"/>
    <w:rsid w:val="0061164D"/>
    <w:rsid w:val="006127B7"/>
    <w:rsid w:val="00613FD4"/>
    <w:rsid w:val="00617748"/>
    <w:rsid w:val="006177DC"/>
    <w:rsid w:val="00620E60"/>
    <w:rsid w:val="00621014"/>
    <w:rsid w:val="00622060"/>
    <w:rsid w:val="00622E73"/>
    <w:rsid w:val="00624307"/>
    <w:rsid w:val="00625C10"/>
    <w:rsid w:val="00626236"/>
    <w:rsid w:val="0062663F"/>
    <w:rsid w:val="00626B88"/>
    <w:rsid w:val="0062709E"/>
    <w:rsid w:val="00627488"/>
    <w:rsid w:val="00627971"/>
    <w:rsid w:val="00627CB6"/>
    <w:rsid w:val="00627FC1"/>
    <w:rsid w:val="00630DA1"/>
    <w:rsid w:val="00632D00"/>
    <w:rsid w:val="00633D25"/>
    <w:rsid w:val="006358BA"/>
    <w:rsid w:val="00635F20"/>
    <w:rsid w:val="006375C4"/>
    <w:rsid w:val="006412B0"/>
    <w:rsid w:val="00641536"/>
    <w:rsid w:val="00642B50"/>
    <w:rsid w:val="00642F92"/>
    <w:rsid w:val="0064314F"/>
    <w:rsid w:val="0064374C"/>
    <w:rsid w:val="00643D79"/>
    <w:rsid w:val="00644830"/>
    <w:rsid w:val="006452E3"/>
    <w:rsid w:val="006453A5"/>
    <w:rsid w:val="00646D28"/>
    <w:rsid w:val="00647161"/>
    <w:rsid w:val="006474D9"/>
    <w:rsid w:val="00647AEC"/>
    <w:rsid w:val="00650762"/>
    <w:rsid w:val="006513A2"/>
    <w:rsid w:val="006519A5"/>
    <w:rsid w:val="006535AA"/>
    <w:rsid w:val="00660A22"/>
    <w:rsid w:val="00660B9D"/>
    <w:rsid w:val="006625A2"/>
    <w:rsid w:val="00663ADA"/>
    <w:rsid w:val="00664535"/>
    <w:rsid w:val="0066499D"/>
    <w:rsid w:val="00664C97"/>
    <w:rsid w:val="006662A3"/>
    <w:rsid w:val="00666862"/>
    <w:rsid w:val="00666870"/>
    <w:rsid w:val="00670C01"/>
    <w:rsid w:val="00671549"/>
    <w:rsid w:val="00671FCF"/>
    <w:rsid w:val="00673214"/>
    <w:rsid w:val="00673DF2"/>
    <w:rsid w:val="00675149"/>
    <w:rsid w:val="006802D2"/>
    <w:rsid w:val="006802E8"/>
    <w:rsid w:val="00680AE2"/>
    <w:rsid w:val="00681487"/>
    <w:rsid w:val="006820D0"/>
    <w:rsid w:val="006825ED"/>
    <w:rsid w:val="006826BB"/>
    <w:rsid w:val="00683C56"/>
    <w:rsid w:val="00684011"/>
    <w:rsid w:val="00684B6C"/>
    <w:rsid w:val="00684FF4"/>
    <w:rsid w:val="00685056"/>
    <w:rsid w:val="0068738C"/>
    <w:rsid w:val="006879D4"/>
    <w:rsid w:val="00690014"/>
    <w:rsid w:val="00690173"/>
    <w:rsid w:val="006901FF"/>
    <w:rsid w:val="00691333"/>
    <w:rsid w:val="00692889"/>
    <w:rsid w:val="00692B34"/>
    <w:rsid w:val="0069348D"/>
    <w:rsid w:val="0069428D"/>
    <w:rsid w:val="0069552D"/>
    <w:rsid w:val="0069672D"/>
    <w:rsid w:val="00697CE3"/>
    <w:rsid w:val="006A102D"/>
    <w:rsid w:val="006A22A1"/>
    <w:rsid w:val="006A4395"/>
    <w:rsid w:val="006B0644"/>
    <w:rsid w:val="006B1052"/>
    <w:rsid w:val="006B105C"/>
    <w:rsid w:val="006B1AAB"/>
    <w:rsid w:val="006B5D2D"/>
    <w:rsid w:val="006B65C9"/>
    <w:rsid w:val="006B681B"/>
    <w:rsid w:val="006B7144"/>
    <w:rsid w:val="006B7489"/>
    <w:rsid w:val="006B78DE"/>
    <w:rsid w:val="006B7D4F"/>
    <w:rsid w:val="006C055D"/>
    <w:rsid w:val="006C2784"/>
    <w:rsid w:val="006C2813"/>
    <w:rsid w:val="006C29B6"/>
    <w:rsid w:val="006C3DA5"/>
    <w:rsid w:val="006C5822"/>
    <w:rsid w:val="006C5ED8"/>
    <w:rsid w:val="006C6E75"/>
    <w:rsid w:val="006C7302"/>
    <w:rsid w:val="006D0D5E"/>
    <w:rsid w:val="006D1CA0"/>
    <w:rsid w:val="006D2049"/>
    <w:rsid w:val="006D204B"/>
    <w:rsid w:val="006D2486"/>
    <w:rsid w:val="006D433B"/>
    <w:rsid w:val="006D4AF3"/>
    <w:rsid w:val="006D4CD6"/>
    <w:rsid w:val="006D58D7"/>
    <w:rsid w:val="006D6728"/>
    <w:rsid w:val="006D73D8"/>
    <w:rsid w:val="006D76F0"/>
    <w:rsid w:val="006D76FF"/>
    <w:rsid w:val="006D781F"/>
    <w:rsid w:val="006E0809"/>
    <w:rsid w:val="006E1120"/>
    <w:rsid w:val="006E2E91"/>
    <w:rsid w:val="006E34BE"/>
    <w:rsid w:val="006E3E79"/>
    <w:rsid w:val="006E4393"/>
    <w:rsid w:val="006E4513"/>
    <w:rsid w:val="006E4521"/>
    <w:rsid w:val="006E4829"/>
    <w:rsid w:val="006E62A5"/>
    <w:rsid w:val="006E669B"/>
    <w:rsid w:val="006F005D"/>
    <w:rsid w:val="006F0A2F"/>
    <w:rsid w:val="006F3412"/>
    <w:rsid w:val="006F3942"/>
    <w:rsid w:val="006F4997"/>
    <w:rsid w:val="006F4FA3"/>
    <w:rsid w:val="006F661E"/>
    <w:rsid w:val="0070035A"/>
    <w:rsid w:val="00701DD5"/>
    <w:rsid w:val="00703267"/>
    <w:rsid w:val="007037D6"/>
    <w:rsid w:val="00703F4E"/>
    <w:rsid w:val="00705873"/>
    <w:rsid w:val="00705BA9"/>
    <w:rsid w:val="00706059"/>
    <w:rsid w:val="007063CD"/>
    <w:rsid w:val="007069BF"/>
    <w:rsid w:val="0071045B"/>
    <w:rsid w:val="00711160"/>
    <w:rsid w:val="00711988"/>
    <w:rsid w:val="00712CB5"/>
    <w:rsid w:val="00713232"/>
    <w:rsid w:val="007133F2"/>
    <w:rsid w:val="007134FD"/>
    <w:rsid w:val="00713D18"/>
    <w:rsid w:val="0071477A"/>
    <w:rsid w:val="00715918"/>
    <w:rsid w:val="00717085"/>
    <w:rsid w:val="00717CB3"/>
    <w:rsid w:val="007212D3"/>
    <w:rsid w:val="00721F3B"/>
    <w:rsid w:val="00722297"/>
    <w:rsid w:val="00723336"/>
    <w:rsid w:val="00723427"/>
    <w:rsid w:val="00723A0A"/>
    <w:rsid w:val="00723D9B"/>
    <w:rsid w:val="007246C6"/>
    <w:rsid w:val="00725169"/>
    <w:rsid w:val="00726222"/>
    <w:rsid w:val="007262C0"/>
    <w:rsid w:val="00726396"/>
    <w:rsid w:val="00727022"/>
    <w:rsid w:val="007273EF"/>
    <w:rsid w:val="00727D8D"/>
    <w:rsid w:val="007300D2"/>
    <w:rsid w:val="00731245"/>
    <w:rsid w:val="00731504"/>
    <w:rsid w:val="00731D0E"/>
    <w:rsid w:val="00733193"/>
    <w:rsid w:val="00733CBD"/>
    <w:rsid w:val="00735565"/>
    <w:rsid w:val="007356BE"/>
    <w:rsid w:val="00735F91"/>
    <w:rsid w:val="007365E1"/>
    <w:rsid w:val="00736E43"/>
    <w:rsid w:val="00737F20"/>
    <w:rsid w:val="00740E3C"/>
    <w:rsid w:val="00741B65"/>
    <w:rsid w:val="00743F07"/>
    <w:rsid w:val="00743FF6"/>
    <w:rsid w:val="007440D3"/>
    <w:rsid w:val="007468E7"/>
    <w:rsid w:val="007518A1"/>
    <w:rsid w:val="00752327"/>
    <w:rsid w:val="007527C9"/>
    <w:rsid w:val="00752941"/>
    <w:rsid w:val="007533FB"/>
    <w:rsid w:val="007549E2"/>
    <w:rsid w:val="00755877"/>
    <w:rsid w:val="00755C34"/>
    <w:rsid w:val="00760B50"/>
    <w:rsid w:val="00760C99"/>
    <w:rsid w:val="007613EE"/>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6B7F"/>
    <w:rsid w:val="00777A62"/>
    <w:rsid w:val="007815D8"/>
    <w:rsid w:val="007821F0"/>
    <w:rsid w:val="007822E5"/>
    <w:rsid w:val="00783F3E"/>
    <w:rsid w:val="00785CEE"/>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AB5"/>
    <w:rsid w:val="00797AC4"/>
    <w:rsid w:val="007A3A20"/>
    <w:rsid w:val="007A4799"/>
    <w:rsid w:val="007A64EE"/>
    <w:rsid w:val="007A6FFE"/>
    <w:rsid w:val="007A720E"/>
    <w:rsid w:val="007A7CFE"/>
    <w:rsid w:val="007A7F5F"/>
    <w:rsid w:val="007B00B2"/>
    <w:rsid w:val="007B088F"/>
    <w:rsid w:val="007B1CBD"/>
    <w:rsid w:val="007B1F6B"/>
    <w:rsid w:val="007B36CB"/>
    <w:rsid w:val="007B3B0B"/>
    <w:rsid w:val="007B5BC1"/>
    <w:rsid w:val="007B6F6E"/>
    <w:rsid w:val="007C05AD"/>
    <w:rsid w:val="007C0DCE"/>
    <w:rsid w:val="007C2418"/>
    <w:rsid w:val="007C28DB"/>
    <w:rsid w:val="007C301F"/>
    <w:rsid w:val="007C3391"/>
    <w:rsid w:val="007C366F"/>
    <w:rsid w:val="007C3CD6"/>
    <w:rsid w:val="007C4294"/>
    <w:rsid w:val="007C7DDB"/>
    <w:rsid w:val="007D15C1"/>
    <w:rsid w:val="007D2887"/>
    <w:rsid w:val="007D2A64"/>
    <w:rsid w:val="007D3C7B"/>
    <w:rsid w:val="007D40D8"/>
    <w:rsid w:val="007D4B63"/>
    <w:rsid w:val="007D52BA"/>
    <w:rsid w:val="007D5B40"/>
    <w:rsid w:val="007D5B4C"/>
    <w:rsid w:val="007D6B91"/>
    <w:rsid w:val="007D74E0"/>
    <w:rsid w:val="007E1CB5"/>
    <w:rsid w:val="007E2103"/>
    <w:rsid w:val="007E2493"/>
    <w:rsid w:val="007E2C7D"/>
    <w:rsid w:val="007E4BD3"/>
    <w:rsid w:val="007E5245"/>
    <w:rsid w:val="007E74FD"/>
    <w:rsid w:val="007F08CF"/>
    <w:rsid w:val="007F13C5"/>
    <w:rsid w:val="007F1573"/>
    <w:rsid w:val="007F1998"/>
    <w:rsid w:val="007F1B73"/>
    <w:rsid w:val="007F2602"/>
    <w:rsid w:val="007F48A1"/>
    <w:rsid w:val="008001DE"/>
    <w:rsid w:val="008057F4"/>
    <w:rsid w:val="00806890"/>
    <w:rsid w:val="00807B14"/>
    <w:rsid w:val="00810C09"/>
    <w:rsid w:val="00811184"/>
    <w:rsid w:val="00812104"/>
    <w:rsid w:val="00813C1E"/>
    <w:rsid w:val="00813D15"/>
    <w:rsid w:val="008147F6"/>
    <w:rsid w:val="00815117"/>
    <w:rsid w:val="00815544"/>
    <w:rsid w:val="00815CA6"/>
    <w:rsid w:val="008165C5"/>
    <w:rsid w:val="008231CA"/>
    <w:rsid w:val="00823911"/>
    <w:rsid w:val="0082466F"/>
    <w:rsid w:val="00824C0D"/>
    <w:rsid w:val="00827411"/>
    <w:rsid w:val="0082776F"/>
    <w:rsid w:val="008316F6"/>
    <w:rsid w:val="00832E0D"/>
    <w:rsid w:val="00833C44"/>
    <w:rsid w:val="008340E8"/>
    <w:rsid w:val="00835FE7"/>
    <w:rsid w:val="008404D3"/>
    <w:rsid w:val="008404FB"/>
    <w:rsid w:val="008420F3"/>
    <w:rsid w:val="0084268E"/>
    <w:rsid w:val="00843F07"/>
    <w:rsid w:val="00844311"/>
    <w:rsid w:val="00844A22"/>
    <w:rsid w:val="00847320"/>
    <w:rsid w:val="00850F8B"/>
    <w:rsid w:val="008510FC"/>
    <w:rsid w:val="00851328"/>
    <w:rsid w:val="00851D96"/>
    <w:rsid w:val="008522C7"/>
    <w:rsid w:val="00853499"/>
    <w:rsid w:val="00854498"/>
    <w:rsid w:val="00854AFE"/>
    <w:rsid w:val="0085531B"/>
    <w:rsid w:val="00855717"/>
    <w:rsid w:val="00861FFB"/>
    <w:rsid w:val="00865290"/>
    <w:rsid w:val="0086606D"/>
    <w:rsid w:val="0086735C"/>
    <w:rsid w:val="00867CC2"/>
    <w:rsid w:val="00867D0E"/>
    <w:rsid w:val="00870897"/>
    <w:rsid w:val="00870BE5"/>
    <w:rsid w:val="00872DCC"/>
    <w:rsid w:val="008734DB"/>
    <w:rsid w:val="00875A79"/>
    <w:rsid w:val="0087696D"/>
    <w:rsid w:val="00877504"/>
    <w:rsid w:val="008807DE"/>
    <w:rsid w:val="00880D22"/>
    <w:rsid w:val="008843FE"/>
    <w:rsid w:val="008846EA"/>
    <w:rsid w:val="008853C0"/>
    <w:rsid w:val="00885B8E"/>
    <w:rsid w:val="008861D6"/>
    <w:rsid w:val="008908BC"/>
    <w:rsid w:val="00890935"/>
    <w:rsid w:val="00890FF8"/>
    <w:rsid w:val="008915E0"/>
    <w:rsid w:val="008918C5"/>
    <w:rsid w:val="00891A9B"/>
    <w:rsid w:val="0089227A"/>
    <w:rsid w:val="008949DF"/>
    <w:rsid w:val="00895295"/>
    <w:rsid w:val="008958D1"/>
    <w:rsid w:val="00896884"/>
    <w:rsid w:val="00897775"/>
    <w:rsid w:val="008A00EB"/>
    <w:rsid w:val="008A0B73"/>
    <w:rsid w:val="008A0E8E"/>
    <w:rsid w:val="008A2107"/>
    <w:rsid w:val="008A25EE"/>
    <w:rsid w:val="008A2BE3"/>
    <w:rsid w:val="008A2C8C"/>
    <w:rsid w:val="008A323A"/>
    <w:rsid w:val="008A329A"/>
    <w:rsid w:val="008A34DA"/>
    <w:rsid w:val="008A38DB"/>
    <w:rsid w:val="008A3F63"/>
    <w:rsid w:val="008A418C"/>
    <w:rsid w:val="008A423B"/>
    <w:rsid w:val="008A4AA0"/>
    <w:rsid w:val="008A5CA9"/>
    <w:rsid w:val="008A6FE1"/>
    <w:rsid w:val="008A7F37"/>
    <w:rsid w:val="008B2496"/>
    <w:rsid w:val="008B34A8"/>
    <w:rsid w:val="008B4AA9"/>
    <w:rsid w:val="008B5F28"/>
    <w:rsid w:val="008B63CF"/>
    <w:rsid w:val="008B74F2"/>
    <w:rsid w:val="008B7901"/>
    <w:rsid w:val="008C02DF"/>
    <w:rsid w:val="008C1055"/>
    <w:rsid w:val="008C1113"/>
    <w:rsid w:val="008C122F"/>
    <w:rsid w:val="008C13D2"/>
    <w:rsid w:val="008C2437"/>
    <w:rsid w:val="008C2571"/>
    <w:rsid w:val="008C25C5"/>
    <w:rsid w:val="008C2C7C"/>
    <w:rsid w:val="008C470D"/>
    <w:rsid w:val="008C5244"/>
    <w:rsid w:val="008C5294"/>
    <w:rsid w:val="008C5778"/>
    <w:rsid w:val="008C6937"/>
    <w:rsid w:val="008C6A29"/>
    <w:rsid w:val="008C6D6B"/>
    <w:rsid w:val="008D015F"/>
    <w:rsid w:val="008D0810"/>
    <w:rsid w:val="008D0B5C"/>
    <w:rsid w:val="008D1799"/>
    <w:rsid w:val="008D1FA0"/>
    <w:rsid w:val="008D2CE6"/>
    <w:rsid w:val="008D2E0B"/>
    <w:rsid w:val="008D361E"/>
    <w:rsid w:val="008D41B9"/>
    <w:rsid w:val="008D4897"/>
    <w:rsid w:val="008D60E2"/>
    <w:rsid w:val="008D6EFB"/>
    <w:rsid w:val="008D78BC"/>
    <w:rsid w:val="008E2C3E"/>
    <w:rsid w:val="008E2D1F"/>
    <w:rsid w:val="008E2F88"/>
    <w:rsid w:val="008E46AF"/>
    <w:rsid w:val="008E4A0D"/>
    <w:rsid w:val="008E4A5E"/>
    <w:rsid w:val="008E6C06"/>
    <w:rsid w:val="008E6E0C"/>
    <w:rsid w:val="008F1471"/>
    <w:rsid w:val="008F1D14"/>
    <w:rsid w:val="008F1DC0"/>
    <w:rsid w:val="008F33F0"/>
    <w:rsid w:val="008F3A98"/>
    <w:rsid w:val="008F629D"/>
    <w:rsid w:val="008F6374"/>
    <w:rsid w:val="008F7795"/>
    <w:rsid w:val="008F78A7"/>
    <w:rsid w:val="008F790D"/>
    <w:rsid w:val="0090012F"/>
    <w:rsid w:val="00900889"/>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D3E"/>
    <w:rsid w:val="00914E26"/>
    <w:rsid w:val="0091688A"/>
    <w:rsid w:val="009178E9"/>
    <w:rsid w:val="0092054A"/>
    <w:rsid w:val="00920E26"/>
    <w:rsid w:val="00922728"/>
    <w:rsid w:val="00922BA0"/>
    <w:rsid w:val="00924032"/>
    <w:rsid w:val="00925173"/>
    <w:rsid w:val="00926523"/>
    <w:rsid w:val="0092660B"/>
    <w:rsid w:val="00930796"/>
    <w:rsid w:val="0093086C"/>
    <w:rsid w:val="00930BB0"/>
    <w:rsid w:val="009312AA"/>
    <w:rsid w:val="0093171C"/>
    <w:rsid w:val="00931A02"/>
    <w:rsid w:val="00932130"/>
    <w:rsid w:val="0093289F"/>
    <w:rsid w:val="0093346F"/>
    <w:rsid w:val="009337AF"/>
    <w:rsid w:val="009342D6"/>
    <w:rsid w:val="00935C21"/>
    <w:rsid w:val="0093729D"/>
    <w:rsid w:val="00937D96"/>
    <w:rsid w:val="0094024B"/>
    <w:rsid w:val="009404F9"/>
    <w:rsid w:val="009405C0"/>
    <w:rsid w:val="009405D5"/>
    <w:rsid w:val="00940708"/>
    <w:rsid w:val="00940D9D"/>
    <w:rsid w:val="00941B98"/>
    <w:rsid w:val="00941CCA"/>
    <w:rsid w:val="0094222F"/>
    <w:rsid w:val="00942DC9"/>
    <w:rsid w:val="00942EB9"/>
    <w:rsid w:val="00944AC7"/>
    <w:rsid w:val="009459F6"/>
    <w:rsid w:val="00946C22"/>
    <w:rsid w:val="00946CBC"/>
    <w:rsid w:val="00947A43"/>
    <w:rsid w:val="00950F0D"/>
    <w:rsid w:val="009556AE"/>
    <w:rsid w:val="009576AC"/>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929"/>
    <w:rsid w:val="00975DE5"/>
    <w:rsid w:val="00976AA8"/>
    <w:rsid w:val="009817EA"/>
    <w:rsid w:val="00982416"/>
    <w:rsid w:val="00982703"/>
    <w:rsid w:val="009827B3"/>
    <w:rsid w:val="009845D9"/>
    <w:rsid w:val="00985337"/>
    <w:rsid w:val="0098772A"/>
    <w:rsid w:val="009908D6"/>
    <w:rsid w:val="009910CC"/>
    <w:rsid w:val="00992063"/>
    <w:rsid w:val="00993017"/>
    <w:rsid w:val="00995FD9"/>
    <w:rsid w:val="00996216"/>
    <w:rsid w:val="0099767B"/>
    <w:rsid w:val="009A02B3"/>
    <w:rsid w:val="009A0B9C"/>
    <w:rsid w:val="009A0C5C"/>
    <w:rsid w:val="009A0F7D"/>
    <w:rsid w:val="009A0FBA"/>
    <w:rsid w:val="009A1342"/>
    <w:rsid w:val="009A2D50"/>
    <w:rsid w:val="009A3704"/>
    <w:rsid w:val="009A6287"/>
    <w:rsid w:val="009B0C79"/>
    <w:rsid w:val="009B143D"/>
    <w:rsid w:val="009B22CF"/>
    <w:rsid w:val="009B322B"/>
    <w:rsid w:val="009B4F10"/>
    <w:rsid w:val="009B5A5C"/>
    <w:rsid w:val="009B5C37"/>
    <w:rsid w:val="009B6A09"/>
    <w:rsid w:val="009B786B"/>
    <w:rsid w:val="009B7BB3"/>
    <w:rsid w:val="009C10CD"/>
    <w:rsid w:val="009C2D8D"/>
    <w:rsid w:val="009C3D22"/>
    <w:rsid w:val="009C4921"/>
    <w:rsid w:val="009C4B58"/>
    <w:rsid w:val="009C6BCA"/>
    <w:rsid w:val="009C6F50"/>
    <w:rsid w:val="009C700A"/>
    <w:rsid w:val="009C7FB2"/>
    <w:rsid w:val="009D0425"/>
    <w:rsid w:val="009D13BF"/>
    <w:rsid w:val="009D1861"/>
    <w:rsid w:val="009D1D6C"/>
    <w:rsid w:val="009D2238"/>
    <w:rsid w:val="009D235B"/>
    <w:rsid w:val="009D2AC8"/>
    <w:rsid w:val="009D316D"/>
    <w:rsid w:val="009D3956"/>
    <w:rsid w:val="009D4970"/>
    <w:rsid w:val="009D4E0C"/>
    <w:rsid w:val="009D6225"/>
    <w:rsid w:val="009D6955"/>
    <w:rsid w:val="009D750E"/>
    <w:rsid w:val="009E0589"/>
    <w:rsid w:val="009E093C"/>
    <w:rsid w:val="009E16C9"/>
    <w:rsid w:val="009E2D38"/>
    <w:rsid w:val="009E2DC8"/>
    <w:rsid w:val="009E2DF5"/>
    <w:rsid w:val="009E3CE7"/>
    <w:rsid w:val="009E5169"/>
    <w:rsid w:val="009E56E8"/>
    <w:rsid w:val="009E5E1D"/>
    <w:rsid w:val="009E5F56"/>
    <w:rsid w:val="009E7F90"/>
    <w:rsid w:val="009F0E29"/>
    <w:rsid w:val="009F11E3"/>
    <w:rsid w:val="009F5B25"/>
    <w:rsid w:val="009F6245"/>
    <w:rsid w:val="00A00260"/>
    <w:rsid w:val="00A01FA7"/>
    <w:rsid w:val="00A05C34"/>
    <w:rsid w:val="00A07207"/>
    <w:rsid w:val="00A07B12"/>
    <w:rsid w:val="00A07DB3"/>
    <w:rsid w:val="00A110C7"/>
    <w:rsid w:val="00A13018"/>
    <w:rsid w:val="00A1422E"/>
    <w:rsid w:val="00A15330"/>
    <w:rsid w:val="00A15CF8"/>
    <w:rsid w:val="00A16AE3"/>
    <w:rsid w:val="00A16CFB"/>
    <w:rsid w:val="00A17647"/>
    <w:rsid w:val="00A17C67"/>
    <w:rsid w:val="00A20927"/>
    <w:rsid w:val="00A20CF3"/>
    <w:rsid w:val="00A20F42"/>
    <w:rsid w:val="00A2146C"/>
    <w:rsid w:val="00A22422"/>
    <w:rsid w:val="00A2292D"/>
    <w:rsid w:val="00A237B1"/>
    <w:rsid w:val="00A23839"/>
    <w:rsid w:val="00A247FB"/>
    <w:rsid w:val="00A25B86"/>
    <w:rsid w:val="00A25D17"/>
    <w:rsid w:val="00A26317"/>
    <w:rsid w:val="00A2704D"/>
    <w:rsid w:val="00A27F8C"/>
    <w:rsid w:val="00A30E5F"/>
    <w:rsid w:val="00A32C65"/>
    <w:rsid w:val="00A330D1"/>
    <w:rsid w:val="00A34135"/>
    <w:rsid w:val="00A3441C"/>
    <w:rsid w:val="00A34F3F"/>
    <w:rsid w:val="00A35BC5"/>
    <w:rsid w:val="00A35F4F"/>
    <w:rsid w:val="00A36C18"/>
    <w:rsid w:val="00A3771A"/>
    <w:rsid w:val="00A409DA"/>
    <w:rsid w:val="00A40E1A"/>
    <w:rsid w:val="00A41526"/>
    <w:rsid w:val="00A41D1C"/>
    <w:rsid w:val="00A42251"/>
    <w:rsid w:val="00A44EF9"/>
    <w:rsid w:val="00A47759"/>
    <w:rsid w:val="00A47EF0"/>
    <w:rsid w:val="00A50626"/>
    <w:rsid w:val="00A52481"/>
    <w:rsid w:val="00A52CC3"/>
    <w:rsid w:val="00A55544"/>
    <w:rsid w:val="00A557C0"/>
    <w:rsid w:val="00A558C0"/>
    <w:rsid w:val="00A55B2D"/>
    <w:rsid w:val="00A57301"/>
    <w:rsid w:val="00A5767F"/>
    <w:rsid w:val="00A579B9"/>
    <w:rsid w:val="00A60160"/>
    <w:rsid w:val="00A60F58"/>
    <w:rsid w:val="00A61A48"/>
    <w:rsid w:val="00A63777"/>
    <w:rsid w:val="00A63EB4"/>
    <w:rsid w:val="00A6481D"/>
    <w:rsid w:val="00A64B60"/>
    <w:rsid w:val="00A65111"/>
    <w:rsid w:val="00A6679E"/>
    <w:rsid w:val="00A6728D"/>
    <w:rsid w:val="00A67347"/>
    <w:rsid w:val="00A710B6"/>
    <w:rsid w:val="00A71F00"/>
    <w:rsid w:val="00A72C91"/>
    <w:rsid w:val="00A73370"/>
    <w:rsid w:val="00A7397F"/>
    <w:rsid w:val="00A73EED"/>
    <w:rsid w:val="00A74C0A"/>
    <w:rsid w:val="00A755D4"/>
    <w:rsid w:val="00A76270"/>
    <w:rsid w:val="00A77625"/>
    <w:rsid w:val="00A7765D"/>
    <w:rsid w:val="00A77F9E"/>
    <w:rsid w:val="00A829A9"/>
    <w:rsid w:val="00A83D2C"/>
    <w:rsid w:val="00A83EBC"/>
    <w:rsid w:val="00A84264"/>
    <w:rsid w:val="00A85D07"/>
    <w:rsid w:val="00A864E4"/>
    <w:rsid w:val="00A86767"/>
    <w:rsid w:val="00A86E40"/>
    <w:rsid w:val="00A8705C"/>
    <w:rsid w:val="00A87C73"/>
    <w:rsid w:val="00A923DF"/>
    <w:rsid w:val="00A924E3"/>
    <w:rsid w:val="00A9347B"/>
    <w:rsid w:val="00A9361F"/>
    <w:rsid w:val="00A94149"/>
    <w:rsid w:val="00A950AD"/>
    <w:rsid w:val="00A951D3"/>
    <w:rsid w:val="00A95623"/>
    <w:rsid w:val="00A95E04"/>
    <w:rsid w:val="00A969DC"/>
    <w:rsid w:val="00A96CB0"/>
    <w:rsid w:val="00AA02FC"/>
    <w:rsid w:val="00AA06A2"/>
    <w:rsid w:val="00AA24E5"/>
    <w:rsid w:val="00AA27A4"/>
    <w:rsid w:val="00AA2FAA"/>
    <w:rsid w:val="00AA32EA"/>
    <w:rsid w:val="00AA3A70"/>
    <w:rsid w:val="00AA4AE3"/>
    <w:rsid w:val="00AA5271"/>
    <w:rsid w:val="00AA5794"/>
    <w:rsid w:val="00AB05AC"/>
    <w:rsid w:val="00AB15B0"/>
    <w:rsid w:val="00AB422B"/>
    <w:rsid w:val="00AB490D"/>
    <w:rsid w:val="00AB5800"/>
    <w:rsid w:val="00AB5F1F"/>
    <w:rsid w:val="00AB66EC"/>
    <w:rsid w:val="00AB71D1"/>
    <w:rsid w:val="00AB72EA"/>
    <w:rsid w:val="00AC0644"/>
    <w:rsid w:val="00AC21C1"/>
    <w:rsid w:val="00AC36D2"/>
    <w:rsid w:val="00AC3C0D"/>
    <w:rsid w:val="00AC532E"/>
    <w:rsid w:val="00AC5DA1"/>
    <w:rsid w:val="00AC5DDD"/>
    <w:rsid w:val="00AC6770"/>
    <w:rsid w:val="00AC6EA7"/>
    <w:rsid w:val="00AC71E0"/>
    <w:rsid w:val="00AC7BAE"/>
    <w:rsid w:val="00AD0980"/>
    <w:rsid w:val="00AD0E84"/>
    <w:rsid w:val="00AD15E8"/>
    <w:rsid w:val="00AD2100"/>
    <w:rsid w:val="00AD391D"/>
    <w:rsid w:val="00AD3C87"/>
    <w:rsid w:val="00AD4194"/>
    <w:rsid w:val="00AD45D2"/>
    <w:rsid w:val="00AD56CE"/>
    <w:rsid w:val="00AD5A6C"/>
    <w:rsid w:val="00AD6195"/>
    <w:rsid w:val="00AD784B"/>
    <w:rsid w:val="00AD79C2"/>
    <w:rsid w:val="00AE05D1"/>
    <w:rsid w:val="00AE06B6"/>
    <w:rsid w:val="00AE0833"/>
    <w:rsid w:val="00AE0943"/>
    <w:rsid w:val="00AE1F15"/>
    <w:rsid w:val="00AE2ECA"/>
    <w:rsid w:val="00AE370A"/>
    <w:rsid w:val="00AE39B5"/>
    <w:rsid w:val="00AE3E32"/>
    <w:rsid w:val="00AE4332"/>
    <w:rsid w:val="00AE45F0"/>
    <w:rsid w:val="00AE48EE"/>
    <w:rsid w:val="00AE6B77"/>
    <w:rsid w:val="00AE6FD3"/>
    <w:rsid w:val="00AE72AB"/>
    <w:rsid w:val="00AF0009"/>
    <w:rsid w:val="00AF129C"/>
    <w:rsid w:val="00AF16BD"/>
    <w:rsid w:val="00AF34A6"/>
    <w:rsid w:val="00AF352D"/>
    <w:rsid w:val="00AF40DA"/>
    <w:rsid w:val="00AF4224"/>
    <w:rsid w:val="00AF5550"/>
    <w:rsid w:val="00AF6722"/>
    <w:rsid w:val="00AF6DDE"/>
    <w:rsid w:val="00AF7306"/>
    <w:rsid w:val="00AF7CAD"/>
    <w:rsid w:val="00B006D6"/>
    <w:rsid w:val="00B02CFB"/>
    <w:rsid w:val="00B03C67"/>
    <w:rsid w:val="00B044F1"/>
    <w:rsid w:val="00B04AC1"/>
    <w:rsid w:val="00B06FBE"/>
    <w:rsid w:val="00B07860"/>
    <w:rsid w:val="00B10B93"/>
    <w:rsid w:val="00B11733"/>
    <w:rsid w:val="00B11D43"/>
    <w:rsid w:val="00B13C83"/>
    <w:rsid w:val="00B14655"/>
    <w:rsid w:val="00B1478C"/>
    <w:rsid w:val="00B149EA"/>
    <w:rsid w:val="00B16015"/>
    <w:rsid w:val="00B16881"/>
    <w:rsid w:val="00B17182"/>
    <w:rsid w:val="00B17345"/>
    <w:rsid w:val="00B208CB"/>
    <w:rsid w:val="00B20D27"/>
    <w:rsid w:val="00B20EF0"/>
    <w:rsid w:val="00B2193F"/>
    <w:rsid w:val="00B21947"/>
    <w:rsid w:val="00B219DB"/>
    <w:rsid w:val="00B21AA8"/>
    <w:rsid w:val="00B24023"/>
    <w:rsid w:val="00B24B32"/>
    <w:rsid w:val="00B25366"/>
    <w:rsid w:val="00B256F1"/>
    <w:rsid w:val="00B25A26"/>
    <w:rsid w:val="00B26EB5"/>
    <w:rsid w:val="00B30715"/>
    <w:rsid w:val="00B30E0F"/>
    <w:rsid w:val="00B32366"/>
    <w:rsid w:val="00B326E3"/>
    <w:rsid w:val="00B33815"/>
    <w:rsid w:val="00B34CD5"/>
    <w:rsid w:val="00B3560E"/>
    <w:rsid w:val="00B3642B"/>
    <w:rsid w:val="00B36622"/>
    <w:rsid w:val="00B4096E"/>
    <w:rsid w:val="00B409DE"/>
    <w:rsid w:val="00B414A6"/>
    <w:rsid w:val="00B427AA"/>
    <w:rsid w:val="00B43855"/>
    <w:rsid w:val="00B43DFC"/>
    <w:rsid w:val="00B45C8E"/>
    <w:rsid w:val="00B466BF"/>
    <w:rsid w:val="00B47226"/>
    <w:rsid w:val="00B476A1"/>
    <w:rsid w:val="00B47D3E"/>
    <w:rsid w:val="00B507FF"/>
    <w:rsid w:val="00B518F0"/>
    <w:rsid w:val="00B51B4A"/>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F29"/>
    <w:rsid w:val="00B673B6"/>
    <w:rsid w:val="00B70790"/>
    <w:rsid w:val="00B71533"/>
    <w:rsid w:val="00B72054"/>
    <w:rsid w:val="00B72155"/>
    <w:rsid w:val="00B72DBE"/>
    <w:rsid w:val="00B72F21"/>
    <w:rsid w:val="00B75665"/>
    <w:rsid w:val="00B75B19"/>
    <w:rsid w:val="00B7685E"/>
    <w:rsid w:val="00B76EF4"/>
    <w:rsid w:val="00B77257"/>
    <w:rsid w:val="00B80461"/>
    <w:rsid w:val="00B812C4"/>
    <w:rsid w:val="00B8246D"/>
    <w:rsid w:val="00B82ED1"/>
    <w:rsid w:val="00B83855"/>
    <w:rsid w:val="00B84338"/>
    <w:rsid w:val="00B8449D"/>
    <w:rsid w:val="00B909C5"/>
    <w:rsid w:val="00B91288"/>
    <w:rsid w:val="00B915EE"/>
    <w:rsid w:val="00B91D8A"/>
    <w:rsid w:val="00B91F15"/>
    <w:rsid w:val="00B91F73"/>
    <w:rsid w:val="00B948DC"/>
    <w:rsid w:val="00B95155"/>
    <w:rsid w:val="00B959E1"/>
    <w:rsid w:val="00B9690C"/>
    <w:rsid w:val="00B96E76"/>
    <w:rsid w:val="00BA0440"/>
    <w:rsid w:val="00BA0612"/>
    <w:rsid w:val="00BA29C4"/>
    <w:rsid w:val="00BA2CB7"/>
    <w:rsid w:val="00BA3056"/>
    <w:rsid w:val="00BA30A8"/>
    <w:rsid w:val="00BA30EF"/>
    <w:rsid w:val="00BA399B"/>
    <w:rsid w:val="00BA6A8E"/>
    <w:rsid w:val="00BA7D27"/>
    <w:rsid w:val="00BB0AAF"/>
    <w:rsid w:val="00BB1299"/>
    <w:rsid w:val="00BB1388"/>
    <w:rsid w:val="00BB1B38"/>
    <w:rsid w:val="00BB25E2"/>
    <w:rsid w:val="00BB310B"/>
    <w:rsid w:val="00BB362F"/>
    <w:rsid w:val="00BB43BD"/>
    <w:rsid w:val="00BB4811"/>
    <w:rsid w:val="00BB48D4"/>
    <w:rsid w:val="00BB4A38"/>
    <w:rsid w:val="00BB4F13"/>
    <w:rsid w:val="00BB6CF9"/>
    <w:rsid w:val="00BB7468"/>
    <w:rsid w:val="00BB7617"/>
    <w:rsid w:val="00BC130F"/>
    <w:rsid w:val="00BC2233"/>
    <w:rsid w:val="00BC2805"/>
    <w:rsid w:val="00BC2E4B"/>
    <w:rsid w:val="00BC33E2"/>
    <w:rsid w:val="00BC4090"/>
    <w:rsid w:val="00BC490C"/>
    <w:rsid w:val="00BC550A"/>
    <w:rsid w:val="00BC5AC1"/>
    <w:rsid w:val="00BC75BB"/>
    <w:rsid w:val="00BC79C8"/>
    <w:rsid w:val="00BD2237"/>
    <w:rsid w:val="00BD23E2"/>
    <w:rsid w:val="00BD2D9A"/>
    <w:rsid w:val="00BD353B"/>
    <w:rsid w:val="00BD38DE"/>
    <w:rsid w:val="00BD3E01"/>
    <w:rsid w:val="00BD41A3"/>
    <w:rsid w:val="00BD4546"/>
    <w:rsid w:val="00BD5591"/>
    <w:rsid w:val="00BD5BD4"/>
    <w:rsid w:val="00BD6A4D"/>
    <w:rsid w:val="00BD77B1"/>
    <w:rsid w:val="00BE0015"/>
    <w:rsid w:val="00BE0071"/>
    <w:rsid w:val="00BE0452"/>
    <w:rsid w:val="00BE111F"/>
    <w:rsid w:val="00BE2355"/>
    <w:rsid w:val="00BE2993"/>
    <w:rsid w:val="00BE2EF6"/>
    <w:rsid w:val="00BE2FC9"/>
    <w:rsid w:val="00BE4676"/>
    <w:rsid w:val="00BE5A8E"/>
    <w:rsid w:val="00BE5CFD"/>
    <w:rsid w:val="00BE646C"/>
    <w:rsid w:val="00BE65D1"/>
    <w:rsid w:val="00BF198D"/>
    <w:rsid w:val="00BF1D06"/>
    <w:rsid w:val="00BF24FE"/>
    <w:rsid w:val="00BF309C"/>
    <w:rsid w:val="00BF3224"/>
    <w:rsid w:val="00C00EAE"/>
    <w:rsid w:val="00C014F4"/>
    <w:rsid w:val="00C015AC"/>
    <w:rsid w:val="00C029D4"/>
    <w:rsid w:val="00C02E03"/>
    <w:rsid w:val="00C0444B"/>
    <w:rsid w:val="00C058F4"/>
    <w:rsid w:val="00C0704E"/>
    <w:rsid w:val="00C11530"/>
    <w:rsid w:val="00C12916"/>
    <w:rsid w:val="00C132A7"/>
    <w:rsid w:val="00C13699"/>
    <w:rsid w:val="00C13EA8"/>
    <w:rsid w:val="00C14D95"/>
    <w:rsid w:val="00C15386"/>
    <w:rsid w:val="00C164B0"/>
    <w:rsid w:val="00C20A6C"/>
    <w:rsid w:val="00C210D7"/>
    <w:rsid w:val="00C21BDB"/>
    <w:rsid w:val="00C22113"/>
    <w:rsid w:val="00C22288"/>
    <w:rsid w:val="00C227DD"/>
    <w:rsid w:val="00C238AE"/>
    <w:rsid w:val="00C246FD"/>
    <w:rsid w:val="00C25529"/>
    <w:rsid w:val="00C2593A"/>
    <w:rsid w:val="00C2726C"/>
    <w:rsid w:val="00C27392"/>
    <w:rsid w:val="00C274E1"/>
    <w:rsid w:val="00C27EA7"/>
    <w:rsid w:val="00C30491"/>
    <w:rsid w:val="00C31010"/>
    <w:rsid w:val="00C314D8"/>
    <w:rsid w:val="00C3150B"/>
    <w:rsid w:val="00C31A15"/>
    <w:rsid w:val="00C321B6"/>
    <w:rsid w:val="00C33172"/>
    <w:rsid w:val="00C33600"/>
    <w:rsid w:val="00C353E2"/>
    <w:rsid w:val="00C40693"/>
    <w:rsid w:val="00C40E64"/>
    <w:rsid w:val="00C41A14"/>
    <w:rsid w:val="00C44A14"/>
    <w:rsid w:val="00C45C1F"/>
    <w:rsid w:val="00C5290B"/>
    <w:rsid w:val="00C52EE7"/>
    <w:rsid w:val="00C53B0A"/>
    <w:rsid w:val="00C53BC6"/>
    <w:rsid w:val="00C53DB9"/>
    <w:rsid w:val="00C56139"/>
    <w:rsid w:val="00C56290"/>
    <w:rsid w:val="00C56432"/>
    <w:rsid w:val="00C57122"/>
    <w:rsid w:val="00C57C01"/>
    <w:rsid w:val="00C603A7"/>
    <w:rsid w:val="00C60971"/>
    <w:rsid w:val="00C60ABF"/>
    <w:rsid w:val="00C621E0"/>
    <w:rsid w:val="00C6295C"/>
    <w:rsid w:val="00C6369A"/>
    <w:rsid w:val="00C6420A"/>
    <w:rsid w:val="00C65B9D"/>
    <w:rsid w:val="00C660E2"/>
    <w:rsid w:val="00C67C78"/>
    <w:rsid w:val="00C701ED"/>
    <w:rsid w:val="00C71054"/>
    <w:rsid w:val="00C71305"/>
    <w:rsid w:val="00C743B9"/>
    <w:rsid w:val="00C758B4"/>
    <w:rsid w:val="00C75DAB"/>
    <w:rsid w:val="00C765E4"/>
    <w:rsid w:val="00C77066"/>
    <w:rsid w:val="00C77589"/>
    <w:rsid w:val="00C77673"/>
    <w:rsid w:val="00C83A75"/>
    <w:rsid w:val="00C848DD"/>
    <w:rsid w:val="00C84D0F"/>
    <w:rsid w:val="00C85F65"/>
    <w:rsid w:val="00C86D64"/>
    <w:rsid w:val="00C874F5"/>
    <w:rsid w:val="00C87647"/>
    <w:rsid w:val="00C876F3"/>
    <w:rsid w:val="00C9025B"/>
    <w:rsid w:val="00C90E6F"/>
    <w:rsid w:val="00C9314A"/>
    <w:rsid w:val="00C93558"/>
    <w:rsid w:val="00C93948"/>
    <w:rsid w:val="00C94FE2"/>
    <w:rsid w:val="00C95CEA"/>
    <w:rsid w:val="00C95FF6"/>
    <w:rsid w:val="00C96A05"/>
    <w:rsid w:val="00C96C30"/>
    <w:rsid w:val="00C96CA4"/>
    <w:rsid w:val="00CA08F1"/>
    <w:rsid w:val="00CA0DC3"/>
    <w:rsid w:val="00CA13B4"/>
    <w:rsid w:val="00CA238E"/>
    <w:rsid w:val="00CA2F30"/>
    <w:rsid w:val="00CA3459"/>
    <w:rsid w:val="00CA3E4B"/>
    <w:rsid w:val="00CA4671"/>
    <w:rsid w:val="00CA6116"/>
    <w:rsid w:val="00CA6AC7"/>
    <w:rsid w:val="00CB0795"/>
    <w:rsid w:val="00CB1D3D"/>
    <w:rsid w:val="00CB3A11"/>
    <w:rsid w:val="00CB4590"/>
    <w:rsid w:val="00CB45F2"/>
    <w:rsid w:val="00CB481A"/>
    <w:rsid w:val="00CB4B5E"/>
    <w:rsid w:val="00CB59A0"/>
    <w:rsid w:val="00CB59D8"/>
    <w:rsid w:val="00CB5C07"/>
    <w:rsid w:val="00CB64BF"/>
    <w:rsid w:val="00CB6E9C"/>
    <w:rsid w:val="00CC0977"/>
    <w:rsid w:val="00CC1F52"/>
    <w:rsid w:val="00CC2A2F"/>
    <w:rsid w:val="00CC4407"/>
    <w:rsid w:val="00CC4687"/>
    <w:rsid w:val="00CC52A6"/>
    <w:rsid w:val="00CC5D21"/>
    <w:rsid w:val="00CC72AE"/>
    <w:rsid w:val="00CD1B18"/>
    <w:rsid w:val="00CD2140"/>
    <w:rsid w:val="00CD2F86"/>
    <w:rsid w:val="00CD3AB3"/>
    <w:rsid w:val="00CD5E64"/>
    <w:rsid w:val="00CE01AB"/>
    <w:rsid w:val="00CE07E5"/>
    <w:rsid w:val="00CE0C6A"/>
    <w:rsid w:val="00CE125D"/>
    <w:rsid w:val="00CE1FFB"/>
    <w:rsid w:val="00CE20EB"/>
    <w:rsid w:val="00CE3C5B"/>
    <w:rsid w:val="00CE4240"/>
    <w:rsid w:val="00CE47BD"/>
    <w:rsid w:val="00CE5447"/>
    <w:rsid w:val="00CE61B1"/>
    <w:rsid w:val="00CE7F1B"/>
    <w:rsid w:val="00CF01ED"/>
    <w:rsid w:val="00CF0604"/>
    <w:rsid w:val="00CF0AF6"/>
    <w:rsid w:val="00CF16BB"/>
    <w:rsid w:val="00CF2AC4"/>
    <w:rsid w:val="00CF3503"/>
    <w:rsid w:val="00CF5C04"/>
    <w:rsid w:val="00CF6438"/>
    <w:rsid w:val="00CF78C4"/>
    <w:rsid w:val="00CF7A65"/>
    <w:rsid w:val="00D00122"/>
    <w:rsid w:val="00D00C06"/>
    <w:rsid w:val="00D021BC"/>
    <w:rsid w:val="00D02CD7"/>
    <w:rsid w:val="00D02F2B"/>
    <w:rsid w:val="00D031CF"/>
    <w:rsid w:val="00D041E6"/>
    <w:rsid w:val="00D04660"/>
    <w:rsid w:val="00D0486C"/>
    <w:rsid w:val="00D04A4B"/>
    <w:rsid w:val="00D04C70"/>
    <w:rsid w:val="00D04DF4"/>
    <w:rsid w:val="00D0589B"/>
    <w:rsid w:val="00D06DE3"/>
    <w:rsid w:val="00D07A84"/>
    <w:rsid w:val="00D07CF0"/>
    <w:rsid w:val="00D1049E"/>
    <w:rsid w:val="00D1174F"/>
    <w:rsid w:val="00D11C1B"/>
    <w:rsid w:val="00D11C50"/>
    <w:rsid w:val="00D121A5"/>
    <w:rsid w:val="00D12B94"/>
    <w:rsid w:val="00D14233"/>
    <w:rsid w:val="00D158B9"/>
    <w:rsid w:val="00D16553"/>
    <w:rsid w:val="00D16817"/>
    <w:rsid w:val="00D17082"/>
    <w:rsid w:val="00D17BC1"/>
    <w:rsid w:val="00D20290"/>
    <w:rsid w:val="00D203F6"/>
    <w:rsid w:val="00D20E3F"/>
    <w:rsid w:val="00D20F07"/>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3826"/>
    <w:rsid w:val="00D36814"/>
    <w:rsid w:val="00D37005"/>
    <w:rsid w:val="00D37CE3"/>
    <w:rsid w:val="00D409A1"/>
    <w:rsid w:val="00D41DEF"/>
    <w:rsid w:val="00D422DB"/>
    <w:rsid w:val="00D42784"/>
    <w:rsid w:val="00D459F6"/>
    <w:rsid w:val="00D45D20"/>
    <w:rsid w:val="00D46AD7"/>
    <w:rsid w:val="00D47395"/>
    <w:rsid w:val="00D47481"/>
    <w:rsid w:val="00D474FF"/>
    <w:rsid w:val="00D47950"/>
    <w:rsid w:val="00D534C3"/>
    <w:rsid w:val="00D54E9C"/>
    <w:rsid w:val="00D565AE"/>
    <w:rsid w:val="00D57465"/>
    <w:rsid w:val="00D5763A"/>
    <w:rsid w:val="00D60B25"/>
    <w:rsid w:val="00D614D5"/>
    <w:rsid w:val="00D62110"/>
    <w:rsid w:val="00D6580D"/>
    <w:rsid w:val="00D65847"/>
    <w:rsid w:val="00D65E3F"/>
    <w:rsid w:val="00D66757"/>
    <w:rsid w:val="00D710E1"/>
    <w:rsid w:val="00D7120A"/>
    <w:rsid w:val="00D72793"/>
    <w:rsid w:val="00D72A2B"/>
    <w:rsid w:val="00D7314C"/>
    <w:rsid w:val="00D770B3"/>
    <w:rsid w:val="00D77141"/>
    <w:rsid w:val="00D77E21"/>
    <w:rsid w:val="00D81B0B"/>
    <w:rsid w:val="00D81D42"/>
    <w:rsid w:val="00D837FC"/>
    <w:rsid w:val="00D83FD6"/>
    <w:rsid w:val="00D8795D"/>
    <w:rsid w:val="00D87D25"/>
    <w:rsid w:val="00D900F6"/>
    <w:rsid w:val="00D91158"/>
    <w:rsid w:val="00D91933"/>
    <w:rsid w:val="00D9360B"/>
    <w:rsid w:val="00D9596D"/>
    <w:rsid w:val="00D97993"/>
    <w:rsid w:val="00DA210B"/>
    <w:rsid w:val="00DA3442"/>
    <w:rsid w:val="00DA55FF"/>
    <w:rsid w:val="00DA76AE"/>
    <w:rsid w:val="00DA7B85"/>
    <w:rsid w:val="00DB09D2"/>
    <w:rsid w:val="00DB0A79"/>
    <w:rsid w:val="00DB351C"/>
    <w:rsid w:val="00DB452C"/>
    <w:rsid w:val="00DB6212"/>
    <w:rsid w:val="00DB64DF"/>
    <w:rsid w:val="00DB7987"/>
    <w:rsid w:val="00DB7CB0"/>
    <w:rsid w:val="00DC0874"/>
    <w:rsid w:val="00DC14CD"/>
    <w:rsid w:val="00DC20E2"/>
    <w:rsid w:val="00DC2371"/>
    <w:rsid w:val="00DC29AA"/>
    <w:rsid w:val="00DC3834"/>
    <w:rsid w:val="00DC5C4C"/>
    <w:rsid w:val="00DC5D99"/>
    <w:rsid w:val="00DC6961"/>
    <w:rsid w:val="00DC7178"/>
    <w:rsid w:val="00DC7FD1"/>
    <w:rsid w:val="00DD0924"/>
    <w:rsid w:val="00DD0CA8"/>
    <w:rsid w:val="00DD2FF7"/>
    <w:rsid w:val="00DD33FC"/>
    <w:rsid w:val="00DD51EB"/>
    <w:rsid w:val="00DD52D2"/>
    <w:rsid w:val="00DD543C"/>
    <w:rsid w:val="00DE026F"/>
    <w:rsid w:val="00DE1A00"/>
    <w:rsid w:val="00DE22CA"/>
    <w:rsid w:val="00DE255D"/>
    <w:rsid w:val="00DE4284"/>
    <w:rsid w:val="00DE6E24"/>
    <w:rsid w:val="00DE7AE3"/>
    <w:rsid w:val="00DE7F98"/>
    <w:rsid w:val="00DF1C48"/>
    <w:rsid w:val="00DF260C"/>
    <w:rsid w:val="00DF393B"/>
    <w:rsid w:val="00DF436E"/>
    <w:rsid w:val="00DF64ED"/>
    <w:rsid w:val="00DF65FC"/>
    <w:rsid w:val="00DF66B9"/>
    <w:rsid w:val="00E00F67"/>
    <w:rsid w:val="00E0207E"/>
    <w:rsid w:val="00E025F1"/>
    <w:rsid w:val="00E027FA"/>
    <w:rsid w:val="00E02930"/>
    <w:rsid w:val="00E05F31"/>
    <w:rsid w:val="00E072E0"/>
    <w:rsid w:val="00E07B9D"/>
    <w:rsid w:val="00E1047E"/>
    <w:rsid w:val="00E10A7A"/>
    <w:rsid w:val="00E10E3B"/>
    <w:rsid w:val="00E117DC"/>
    <w:rsid w:val="00E12127"/>
    <w:rsid w:val="00E13241"/>
    <w:rsid w:val="00E13919"/>
    <w:rsid w:val="00E14D5C"/>
    <w:rsid w:val="00E151A7"/>
    <w:rsid w:val="00E15817"/>
    <w:rsid w:val="00E2110A"/>
    <w:rsid w:val="00E21407"/>
    <w:rsid w:val="00E230A4"/>
    <w:rsid w:val="00E23984"/>
    <w:rsid w:val="00E24852"/>
    <w:rsid w:val="00E253DD"/>
    <w:rsid w:val="00E31103"/>
    <w:rsid w:val="00E311E0"/>
    <w:rsid w:val="00E376D3"/>
    <w:rsid w:val="00E37A08"/>
    <w:rsid w:val="00E411C2"/>
    <w:rsid w:val="00E42536"/>
    <w:rsid w:val="00E42B1F"/>
    <w:rsid w:val="00E43496"/>
    <w:rsid w:val="00E434CE"/>
    <w:rsid w:val="00E43BCB"/>
    <w:rsid w:val="00E445BC"/>
    <w:rsid w:val="00E467BB"/>
    <w:rsid w:val="00E5215F"/>
    <w:rsid w:val="00E521E4"/>
    <w:rsid w:val="00E526A0"/>
    <w:rsid w:val="00E53E9D"/>
    <w:rsid w:val="00E54B17"/>
    <w:rsid w:val="00E557C2"/>
    <w:rsid w:val="00E55D43"/>
    <w:rsid w:val="00E55ED6"/>
    <w:rsid w:val="00E5725A"/>
    <w:rsid w:val="00E57C0B"/>
    <w:rsid w:val="00E60402"/>
    <w:rsid w:val="00E61958"/>
    <w:rsid w:val="00E61A5D"/>
    <w:rsid w:val="00E61B27"/>
    <w:rsid w:val="00E61F78"/>
    <w:rsid w:val="00E62428"/>
    <w:rsid w:val="00E66295"/>
    <w:rsid w:val="00E677FF"/>
    <w:rsid w:val="00E70E2A"/>
    <w:rsid w:val="00E71BA3"/>
    <w:rsid w:val="00E71BE7"/>
    <w:rsid w:val="00E72FA8"/>
    <w:rsid w:val="00E73976"/>
    <w:rsid w:val="00E73EB4"/>
    <w:rsid w:val="00E740E4"/>
    <w:rsid w:val="00E7425C"/>
    <w:rsid w:val="00E74F8D"/>
    <w:rsid w:val="00E75928"/>
    <w:rsid w:val="00E759D9"/>
    <w:rsid w:val="00E7682F"/>
    <w:rsid w:val="00E811E7"/>
    <w:rsid w:val="00E818B9"/>
    <w:rsid w:val="00E81B1E"/>
    <w:rsid w:val="00E81D1B"/>
    <w:rsid w:val="00E845BD"/>
    <w:rsid w:val="00E84AB2"/>
    <w:rsid w:val="00E85E95"/>
    <w:rsid w:val="00E863D4"/>
    <w:rsid w:val="00E8715C"/>
    <w:rsid w:val="00E874C2"/>
    <w:rsid w:val="00E90A37"/>
    <w:rsid w:val="00E91E68"/>
    <w:rsid w:val="00E9232D"/>
    <w:rsid w:val="00E93703"/>
    <w:rsid w:val="00E93988"/>
    <w:rsid w:val="00E93CE7"/>
    <w:rsid w:val="00E94058"/>
    <w:rsid w:val="00E94A4C"/>
    <w:rsid w:val="00E94FBB"/>
    <w:rsid w:val="00E95AFC"/>
    <w:rsid w:val="00EA03E4"/>
    <w:rsid w:val="00EA1196"/>
    <w:rsid w:val="00EA1978"/>
    <w:rsid w:val="00EA24A3"/>
    <w:rsid w:val="00EA28C1"/>
    <w:rsid w:val="00EA5768"/>
    <w:rsid w:val="00EA6913"/>
    <w:rsid w:val="00EA6ACD"/>
    <w:rsid w:val="00EA738F"/>
    <w:rsid w:val="00EB090F"/>
    <w:rsid w:val="00EB122F"/>
    <w:rsid w:val="00EB3EED"/>
    <w:rsid w:val="00EB4C73"/>
    <w:rsid w:val="00EB62F4"/>
    <w:rsid w:val="00EC0CFD"/>
    <w:rsid w:val="00EC1FB4"/>
    <w:rsid w:val="00EC2DCD"/>
    <w:rsid w:val="00EC35CE"/>
    <w:rsid w:val="00EC3CD0"/>
    <w:rsid w:val="00EC6282"/>
    <w:rsid w:val="00EC6600"/>
    <w:rsid w:val="00EC68A1"/>
    <w:rsid w:val="00EC6BE2"/>
    <w:rsid w:val="00EC6F45"/>
    <w:rsid w:val="00EC73FA"/>
    <w:rsid w:val="00ED0646"/>
    <w:rsid w:val="00ED0F91"/>
    <w:rsid w:val="00ED1079"/>
    <w:rsid w:val="00ED252E"/>
    <w:rsid w:val="00ED2913"/>
    <w:rsid w:val="00ED2ED5"/>
    <w:rsid w:val="00ED3202"/>
    <w:rsid w:val="00ED374A"/>
    <w:rsid w:val="00ED40D1"/>
    <w:rsid w:val="00ED48C3"/>
    <w:rsid w:val="00ED4AF2"/>
    <w:rsid w:val="00ED4F8B"/>
    <w:rsid w:val="00ED723F"/>
    <w:rsid w:val="00EE15D0"/>
    <w:rsid w:val="00EE2172"/>
    <w:rsid w:val="00EE3040"/>
    <w:rsid w:val="00EE3766"/>
    <w:rsid w:val="00EE3B78"/>
    <w:rsid w:val="00EE3D80"/>
    <w:rsid w:val="00EE4DAA"/>
    <w:rsid w:val="00EE4E40"/>
    <w:rsid w:val="00EE700F"/>
    <w:rsid w:val="00EE7AE0"/>
    <w:rsid w:val="00EF15CD"/>
    <w:rsid w:val="00EF1DB5"/>
    <w:rsid w:val="00EF249B"/>
    <w:rsid w:val="00EF3E3F"/>
    <w:rsid w:val="00EF421C"/>
    <w:rsid w:val="00EF55D9"/>
    <w:rsid w:val="00EF5D1B"/>
    <w:rsid w:val="00EF6053"/>
    <w:rsid w:val="00EF6517"/>
    <w:rsid w:val="00F02017"/>
    <w:rsid w:val="00F02729"/>
    <w:rsid w:val="00F037C6"/>
    <w:rsid w:val="00F03EAF"/>
    <w:rsid w:val="00F05110"/>
    <w:rsid w:val="00F07064"/>
    <w:rsid w:val="00F079FE"/>
    <w:rsid w:val="00F107A8"/>
    <w:rsid w:val="00F10AB7"/>
    <w:rsid w:val="00F10CA7"/>
    <w:rsid w:val="00F12AFF"/>
    <w:rsid w:val="00F12D33"/>
    <w:rsid w:val="00F14EEE"/>
    <w:rsid w:val="00F16EF8"/>
    <w:rsid w:val="00F201D8"/>
    <w:rsid w:val="00F20D69"/>
    <w:rsid w:val="00F22E80"/>
    <w:rsid w:val="00F22FD7"/>
    <w:rsid w:val="00F23A8A"/>
    <w:rsid w:val="00F2488C"/>
    <w:rsid w:val="00F24CA5"/>
    <w:rsid w:val="00F25686"/>
    <w:rsid w:val="00F274B9"/>
    <w:rsid w:val="00F27CC9"/>
    <w:rsid w:val="00F30F0A"/>
    <w:rsid w:val="00F31250"/>
    <w:rsid w:val="00F312EA"/>
    <w:rsid w:val="00F313D3"/>
    <w:rsid w:val="00F317E2"/>
    <w:rsid w:val="00F3197D"/>
    <w:rsid w:val="00F31AB4"/>
    <w:rsid w:val="00F32A84"/>
    <w:rsid w:val="00F32C14"/>
    <w:rsid w:val="00F32C9B"/>
    <w:rsid w:val="00F33A59"/>
    <w:rsid w:val="00F33FE4"/>
    <w:rsid w:val="00F3500D"/>
    <w:rsid w:val="00F364CC"/>
    <w:rsid w:val="00F3682F"/>
    <w:rsid w:val="00F371FA"/>
    <w:rsid w:val="00F37755"/>
    <w:rsid w:val="00F41718"/>
    <w:rsid w:val="00F4175F"/>
    <w:rsid w:val="00F41BCD"/>
    <w:rsid w:val="00F42EA3"/>
    <w:rsid w:val="00F4332B"/>
    <w:rsid w:val="00F43517"/>
    <w:rsid w:val="00F43791"/>
    <w:rsid w:val="00F43A28"/>
    <w:rsid w:val="00F456C6"/>
    <w:rsid w:val="00F4678A"/>
    <w:rsid w:val="00F46B96"/>
    <w:rsid w:val="00F46C6A"/>
    <w:rsid w:val="00F47EEC"/>
    <w:rsid w:val="00F50814"/>
    <w:rsid w:val="00F508FD"/>
    <w:rsid w:val="00F50D2D"/>
    <w:rsid w:val="00F510A5"/>
    <w:rsid w:val="00F5222A"/>
    <w:rsid w:val="00F5254E"/>
    <w:rsid w:val="00F52EBC"/>
    <w:rsid w:val="00F542AD"/>
    <w:rsid w:val="00F56A0A"/>
    <w:rsid w:val="00F56EAD"/>
    <w:rsid w:val="00F575EC"/>
    <w:rsid w:val="00F57D54"/>
    <w:rsid w:val="00F60948"/>
    <w:rsid w:val="00F60AAF"/>
    <w:rsid w:val="00F617C3"/>
    <w:rsid w:val="00F61D1A"/>
    <w:rsid w:val="00F61F0D"/>
    <w:rsid w:val="00F62B8E"/>
    <w:rsid w:val="00F64353"/>
    <w:rsid w:val="00F65C76"/>
    <w:rsid w:val="00F660EB"/>
    <w:rsid w:val="00F671EE"/>
    <w:rsid w:val="00F67FBC"/>
    <w:rsid w:val="00F70528"/>
    <w:rsid w:val="00F7109B"/>
    <w:rsid w:val="00F71A61"/>
    <w:rsid w:val="00F71F1C"/>
    <w:rsid w:val="00F72CDC"/>
    <w:rsid w:val="00F7319A"/>
    <w:rsid w:val="00F745B8"/>
    <w:rsid w:val="00F757B5"/>
    <w:rsid w:val="00F76B3B"/>
    <w:rsid w:val="00F77122"/>
    <w:rsid w:val="00F809D7"/>
    <w:rsid w:val="00F81255"/>
    <w:rsid w:val="00F8126D"/>
    <w:rsid w:val="00F843C4"/>
    <w:rsid w:val="00F84D1F"/>
    <w:rsid w:val="00F857CE"/>
    <w:rsid w:val="00F86D9B"/>
    <w:rsid w:val="00F8729A"/>
    <w:rsid w:val="00F87657"/>
    <w:rsid w:val="00F9092C"/>
    <w:rsid w:val="00F9147A"/>
    <w:rsid w:val="00F9181D"/>
    <w:rsid w:val="00F92B0B"/>
    <w:rsid w:val="00F96C55"/>
    <w:rsid w:val="00F97B19"/>
    <w:rsid w:val="00FA0D60"/>
    <w:rsid w:val="00FA210C"/>
    <w:rsid w:val="00FA2C05"/>
    <w:rsid w:val="00FA4B9A"/>
    <w:rsid w:val="00FA4EA5"/>
    <w:rsid w:val="00FA6674"/>
    <w:rsid w:val="00FA6D18"/>
    <w:rsid w:val="00FA7501"/>
    <w:rsid w:val="00FB04CE"/>
    <w:rsid w:val="00FB0B4E"/>
    <w:rsid w:val="00FB152E"/>
    <w:rsid w:val="00FB418C"/>
    <w:rsid w:val="00FB4A4C"/>
    <w:rsid w:val="00FB51D3"/>
    <w:rsid w:val="00FB5E4E"/>
    <w:rsid w:val="00FB6096"/>
    <w:rsid w:val="00FB6B45"/>
    <w:rsid w:val="00FB7DB9"/>
    <w:rsid w:val="00FC0B78"/>
    <w:rsid w:val="00FC19DB"/>
    <w:rsid w:val="00FC3570"/>
    <w:rsid w:val="00FC43C8"/>
    <w:rsid w:val="00FC447C"/>
    <w:rsid w:val="00FC6DC8"/>
    <w:rsid w:val="00FC7C18"/>
    <w:rsid w:val="00FD2FD3"/>
    <w:rsid w:val="00FD38B5"/>
    <w:rsid w:val="00FD3A99"/>
    <w:rsid w:val="00FD4395"/>
    <w:rsid w:val="00FD4CA3"/>
    <w:rsid w:val="00FD4E02"/>
    <w:rsid w:val="00FD4EED"/>
    <w:rsid w:val="00FD5932"/>
    <w:rsid w:val="00FD5998"/>
    <w:rsid w:val="00FD5ED0"/>
    <w:rsid w:val="00FE0B1D"/>
    <w:rsid w:val="00FE0FF6"/>
    <w:rsid w:val="00FE12F0"/>
    <w:rsid w:val="00FE1D5E"/>
    <w:rsid w:val="00FE37CF"/>
    <w:rsid w:val="00FE47F0"/>
    <w:rsid w:val="00FE540B"/>
    <w:rsid w:val="00FE5E65"/>
    <w:rsid w:val="00FE708B"/>
    <w:rsid w:val="00FF07D2"/>
    <w:rsid w:val="00FF1C44"/>
    <w:rsid w:val="00FF1EF4"/>
    <w:rsid w:val="00FF2654"/>
    <w:rsid w:val="00FF273F"/>
    <w:rsid w:val="00FF2A93"/>
    <w:rsid w:val="00FF3313"/>
    <w:rsid w:val="00FF35A6"/>
    <w:rsid w:val="00FF40CB"/>
    <w:rsid w:val="00FF4446"/>
    <w:rsid w:val="00FF5027"/>
    <w:rsid w:val="00FF5947"/>
    <w:rsid w:val="00FF5B7C"/>
    <w:rsid w:val="00FF5CDF"/>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A2146C"/>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795"/>
    <w:pPr>
      <w:ind w:left="720"/>
      <w:contextualSpacing/>
    </w:pPr>
  </w:style>
  <w:style w:type="paragraph" w:styleId="NormalWeb">
    <w:name w:val="Normal (Web)"/>
    <w:basedOn w:val="Normal"/>
    <w:uiPriority w:val="99"/>
    <w:unhideWhenUsed/>
    <w:rsid w:val="00CB079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B07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795"/>
    <w:rPr>
      <w:rFonts w:ascii="Segoe UI" w:hAnsi="Segoe UI" w:cs="Segoe UI"/>
      <w:sz w:val="18"/>
      <w:szCs w:val="18"/>
    </w:rPr>
  </w:style>
  <w:style w:type="paragraph" w:customStyle="1" w:styleId="Default">
    <w:name w:val="Default"/>
    <w:rsid w:val="00A2146C"/>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rsid w:val="00A2146C"/>
    <w:rPr>
      <w:rFonts w:ascii="Times New Roman" w:eastAsia="Times New Roman" w:hAnsi="Times New Roman" w:cs="Times New Roman"/>
      <w:b/>
      <w:bCs/>
      <w:sz w:val="24"/>
      <w:szCs w:val="24"/>
    </w:rPr>
  </w:style>
  <w:style w:type="table" w:styleId="TableGrid">
    <w:name w:val="Table Grid"/>
    <w:basedOn w:val="TableNormal"/>
    <w:uiPriority w:val="59"/>
    <w:rsid w:val="00A214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86C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CE4"/>
  </w:style>
  <w:style w:type="paragraph" w:styleId="Footer">
    <w:name w:val="footer"/>
    <w:basedOn w:val="Normal"/>
    <w:link w:val="FooterChar"/>
    <w:uiPriority w:val="99"/>
    <w:unhideWhenUsed/>
    <w:rsid w:val="00286C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C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A2146C"/>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795"/>
    <w:pPr>
      <w:ind w:left="720"/>
      <w:contextualSpacing/>
    </w:pPr>
  </w:style>
  <w:style w:type="paragraph" w:styleId="NormalWeb">
    <w:name w:val="Normal (Web)"/>
    <w:basedOn w:val="Normal"/>
    <w:uiPriority w:val="99"/>
    <w:unhideWhenUsed/>
    <w:rsid w:val="00CB079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B07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795"/>
    <w:rPr>
      <w:rFonts w:ascii="Segoe UI" w:hAnsi="Segoe UI" w:cs="Segoe UI"/>
      <w:sz w:val="18"/>
      <w:szCs w:val="18"/>
    </w:rPr>
  </w:style>
  <w:style w:type="paragraph" w:customStyle="1" w:styleId="Default">
    <w:name w:val="Default"/>
    <w:rsid w:val="00A2146C"/>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rsid w:val="00A2146C"/>
    <w:rPr>
      <w:rFonts w:ascii="Times New Roman" w:eastAsia="Times New Roman" w:hAnsi="Times New Roman" w:cs="Times New Roman"/>
      <w:b/>
      <w:bCs/>
      <w:sz w:val="24"/>
      <w:szCs w:val="24"/>
    </w:rPr>
  </w:style>
  <w:style w:type="table" w:styleId="TableGrid">
    <w:name w:val="Table Grid"/>
    <w:basedOn w:val="TableNormal"/>
    <w:uiPriority w:val="59"/>
    <w:rsid w:val="00A2146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86C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CE4"/>
  </w:style>
  <w:style w:type="paragraph" w:styleId="Footer">
    <w:name w:val="footer"/>
    <w:basedOn w:val="Normal"/>
    <w:link w:val="FooterChar"/>
    <w:uiPriority w:val="99"/>
    <w:unhideWhenUsed/>
    <w:rsid w:val="00286C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1802</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Micheal Mays</cp:lastModifiedBy>
  <cp:revision>2</cp:revision>
  <dcterms:created xsi:type="dcterms:W3CDTF">2019-10-09T21:31:00Z</dcterms:created>
  <dcterms:modified xsi:type="dcterms:W3CDTF">2019-10-09T21:31:00Z</dcterms:modified>
</cp:coreProperties>
</file>